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B0" w:rsidRPr="00DE1B6E" w:rsidRDefault="007122B0" w:rsidP="00C7658C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p w:rsidR="007122B0" w:rsidRPr="00DE1B6E" w:rsidRDefault="007122B0" w:rsidP="007122B0">
      <w:pPr>
        <w:jc w:val="center"/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249"/>
        <w:gridCol w:w="6438"/>
      </w:tblGrid>
      <w:tr w:rsidR="007122B0" w:rsidRPr="00DE1B6E" w:rsidTr="00C7658C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7122B0" w:rsidP="00851A7D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22B0" w:rsidRPr="007717D5" w:rsidRDefault="007717D5" w:rsidP="007717D5">
            <w:pPr>
              <w:jc w:val="center"/>
              <w:rPr>
                <w:rFonts w:ascii="Roboto" w:hAnsi="Roboto"/>
                <w:color w:val="000000"/>
                <w:sz w:val="22"/>
                <w:szCs w:val="22"/>
                <w:lang w:eastAsia="en-US"/>
              </w:rPr>
            </w:pPr>
            <w:r w:rsidRPr="007717D5">
              <w:rPr>
                <w:b/>
                <w:sz w:val="20"/>
                <w:szCs w:val="20"/>
              </w:rPr>
              <w:t>0912-7LEK-B2.3-C</w:t>
            </w:r>
          </w:p>
        </w:tc>
      </w:tr>
      <w:tr w:rsidR="007122B0" w:rsidRPr="00DE1B6E" w:rsidTr="0077001F"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7122B0" w:rsidP="00851A7D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Nazwa przedmiotu w języku</w:t>
            </w:r>
            <w:r w:rsidRPr="00DE1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7122B0" w:rsidP="00851A7D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polskim</w:t>
            </w:r>
          </w:p>
        </w:tc>
        <w:tc>
          <w:tcPr>
            <w:tcW w:w="3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7122B0" w:rsidP="00851A7D">
            <w:pPr>
              <w:pStyle w:val="Nagwek1"/>
            </w:pPr>
            <w:bookmarkStart w:id="0" w:name="_Toc382231467"/>
            <w:bookmarkStart w:id="1" w:name="_Toc382231738"/>
            <w:bookmarkStart w:id="2" w:name="_Toc382242781"/>
            <w:bookmarkStart w:id="3" w:name="_Toc382813334"/>
            <w:r w:rsidRPr="00DE1B6E">
              <w:t>Chemia</w:t>
            </w:r>
            <w:bookmarkEnd w:id="0"/>
            <w:bookmarkEnd w:id="1"/>
            <w:bookmarkEnd w:id="2"/>
            <w:bookmarkEnd w:id="3"/>
            <w:r w:rsidRPr="00DE1B6E">
              <w:t xml:space="preserve"> </w:t>
            </w:r>
          </w:p>
          <w:p w:rsidR="007122B0" w:rsidRPr="00DE1B6E" w:rsidRDefault="007122B0" w:rsidP="00851A7D">
            <w:pPr>
              <w:jc w:val="center"/>
              <w:rPr>
                <w:b/>
                <w:i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Chemistry</w:t>
            </w:r>
          </w:p>
        </w:tc>
      </w:tr>
      <w:tr w:rsidR="007122B0" w:rsidRPr="00DE1B6E" w:rsidTr="0077001F"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B0" w:rsidRPr="00DE1B6E" w:rsidRDefault="007122B0" w:rsidP="00851A7D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7122B0" w:rsidP="00851A7D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angielskim</w:t>
            </w:r>
          </w:p>
        </w:tc>
        <w:tc>
          <w:tcPr>
            <w:tcW w:w="3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7122B0" w:rsidP="00851A7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122B0" w:rsidRPr="00DE1B6E" w:rsidRDefault="007122B0" w:rsidP="007122B0">
      <w:pPr>
        <w:rPr>
          <w:b/>
          <w:sz w:val="20"/>
          <w:szCs w:val="20"/>
        </w:rPr>
      </w:pPr>
    </w:p>
    <w:p w:rsidR="007122B0" w:rsidRPr="00DE1B6E" w:rsidRDefault="007122B0" w:rsidP="007122B0">
      <w:pPr>
        <w:numPr>
          <w:ilvl w:val="0"/>
          <w:numId w:val="1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5611"/>
      </w:tblGrid>
      <w:tr w:rsidR="00DB2D7A" w:rsidRPr="00DE1B6E" w:rsidTr="0067793E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7A" w:rsidRPr="00DE1B6E" w:rsidRDefault="00DB2D7A" w:rsidP="00DB2D7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870" w:type="pct"/>
            <w:shd w:val="clear" w:color="auto" w:fill="auto"/>
          </w:tcPr>
          <w:p w:rsidR="00DB2D7A" w:rsidRPr="008549EA" w:rsidRDefault="00DB2D7A" w:rsidP="00DB2D7A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DB2D7A" w:rsidRPr="00DE1B6E" w:rsidTr="0067793E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7A" w:rsidRPr="00DE1B6E" w:rsidRDefault="00DB2D7A" w:rsidP="00DB2D7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870" w:type="pct"/>
            <w:shd w:val="clear" w:color="auto" w:fill="auto"/>
          </w:tcPr>
          <w:p w:rsidR="00DB2D7A" w:rsidRPr="008549EA" w:rsidRDefault="00DB2D7A" w:rsidP="00DB2D7A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DB2D7A" w:rsidRPr="00DE1B6E" w:rsidTr="0067793E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7A" w:rsidRPr="00DE1B6E" w:rsidRDefault="00DB2D7A" w:rsidP="00DB2D7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870" w:type="pct"/>
            <w:shd w:val="clear" w:color="auto" w:fill="auto"/>
          </w:tcPr>
          <w:p w:rsidR="00DB2D7A" w:rsidRPr="008549EA" w:rsidRDefault="00DB2D7A" w:rsidP="00DB2D7A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DB2D7A" w:rsidRPr="00DE1B6E" w:rsidTr="0067793E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7A" w:rsidRPr="00DE1B6E" w:rsidRDefault="00DB2D7A" w:rsidP="00DB2D7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870" w:type="pct"/>
            <w:shd w:val="clear" w:color="auto" w:fill="auto"/>
          </w:tcPr>
          <w:p w:rsidR="00DB2D7A" w:rsidRPr="008549EA" w:rsidRDefault="00DB2D7A" w:rsidP="00DB2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ogólnoakademicki</w:t>
            </w:r>
          </w:p>
        </w:tc>
      </w:tr>
      <w:tr w:rsidR="007122B0" w:rsidRPr="00DE1B6E" w:rsidTr="00C7658C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8C0A5C" w:rsidP="00851A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7122B0" w:rsidRPr="00DE1B6E">
              <w:rPr>
                <w:b/>
                <w:sz w:val="20"/>
                <w:szCs w:val="20"/>
              </w:rPr>
              <w:t xml:space="preserve">. Osoba przygotowująca kartę przedmiotu      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EC3425" w:rsidP="00851A7D">
            <w:pPr>
              <w:rPr>
                <w:sz w:val="20"/>
                <w:szCs w:val="20"/>
              </w:rPr>
            </w:pPr>
            <w:r w:rsidRPr="00EC3425">
              <w:rPr>
                <w:sz w:val="20"/>
                <w:szCs w:val="20"/>
              </w:rPr>
              <w:t>dr hab. Alicja Wzorek, dr Dariusz Wideł</w:t>
            </w:r>
          </w:p>
        </w:tc>
      </w:tr>
      <w:tr w:rsidR="007122B0" w:rsidRPr="00DE1B6E" w:rsidTr="00C7658C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8C0A5C" w:rsidP="00851A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  <w:r w:rsidR="007122B0" w:rsidRPr="00DE1B6E">
              <w:rPr>
                <w:b/>
                <w:sz w:val="20"/>
                <w:szCs w:val="20"/>
              </w:rPr>
              <w:t xml:space="preserve">. Kontakt 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EC3425" w:rsidP="00851A7D">
            <w:pPr>
              <w:rPr>
                <w:sz w:val="20"/>
                <w:szCs w:val="20"/>
              </w:rPr>
            </w:pPr>
            <w:r w:rsidRPr="00EC3425">
              <w:rPr>
                <w:sz w:val="20"/>
                <w:szCs w:val="20"/>
              </w:rPr>
              <w:t>dariusz.widel@ujk.edu.pl</w:t>
            </w:r>
          </w:p>
        </w:tc>
      </w:tr>
    </w:tbl>
    <w:p w:rsidR="007122B0" w:rsidRPr="00DE1B6E" w:rsidRDefault="007122B0" w:rsidP="007122B0">
      <w:pPr>
        <w:rPr>
          <w:b/>
          <w:sz w:val="20"/>
          <w:szCs w:val="20"/>
        </w:rPr>
      </w:pPr>
    </w:p>
    <w:p w:rsidR="007122B0" w:rsidRPr="00DE1B6E" w:rsidRDefault="007122B0" w:rsidP="007122B0">
      <w:pPr>
        <w:numPr>
          <w:ilvl w:val="0"/>
          <w:numId w:val="1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5504"/>
      </w:tblGrid>
      <w:tr w:rsidR="007122B0" w:rsidRPr="00DE1B6E" w:rsidTr="00C7658C"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8C0A5C" w:rsidP="00851A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7122B0" w:rsidRPr="00DE1B6E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7122B0" w:rsidP="00851A7D">
            <w:pPr>
              <w:rPr>
                <w:b/>
                <w:i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</w:t>
            </w:r>
          </w:p>
        </w:tc>
      </w:tr>
      <w:tr w:rsidR="007122B0" w:rsidRPr="00DE1B6E" w:rsidTr="00C7658C">
        <w:trPr>
          <w:trHeight w:val="47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8C0A5C" w:rsidP="00851A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7122B0" w:rsidRPr="00DE1B6E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7717D5" w:rsidRDefault="007122B0" w:rsidP="007717D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E1B6E">
              <w:rPr>
                <w:sz w:val="20"/>
                <w:szCs w:val="20"/>
              </w:rPr>
              <w:t>Znajomość chemii ogólnej, nieorganicznej i organicznej na poziomie rozszerzonym szkoły średniej.</w:t>
            </w:r>
          </w:p>
        </w:tc>
      </w:tr>
    </w:tbl>
    <w:p w:rsidR="007122B0" w:rsidRPr="00DE1B6E" w:rsidRDefault="007122B0" w:rsidP="007122B0">
      <w:pPr>
        <w:rPr>
          <w:b/>
          <w:sz w:val="20"/>
          <w:szCs w:val="20"/>
        </w:rPr>
      </w:pPr>
    </w:p>
    <w:p w:rsidR="007717D5" w:rsidRPr="007717D5" w:rsidRDefault="007717D5" w:rsidP="007717D5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7717D5">
        <w:rPr>
          <w:b/>
          <w:sz w:val="20"/>
          <w:szCs w:val="20"/>
        </w:rPr>
        <w:t>SZCZEGÓŁOWA CHARAKTERYSTYKA PRZEDMIOTU</w:t>
      </w:r>
    </w:p>
    <w:p w:rsidR="007122B0" w:rsidRPr="00DE1B6E" w:rsidRDefault="007122B0" w:rsidP="007717D5">
      <w:pPr>
        <w:ind w:left="720"/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7122B0" w:rsidRPr="00DE1B6E" w:rsidTr="00C7658C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7122B0" w:rsidP="007122B0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Formy zajęć 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842AD6" w:rsidP="007717D5">
            <w:pPr>
              <w:pStyle w:val="Bodytext3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– 2</w:t>
            </w:r>
            <w:r w:rsidR="007122B0" w:rsidRPr="00DE1B6E">
              <w:rPr>
                <w:sz w:val="20"/>
                <w:szCs w:val="20"/>
              </w:rPr>
              <w:t>5 godz</w:t>
            </w:r>
            <w:r w:rsidR="006F5A3F">
              <w:rPr>
                <w:sz w:val="20"/>
                <w:szCs w:val="20"/>
              </w:rPr>
              <w:t xml:space="preserve"> (w tym 5 godzin e-learning)</w:t>
            </w:r>
            <w:r w:rsidR="007122B0" w:rsidRPr="00DE1B6E">
              <w:rPr>
                <w:sz w:val="20"/>
                <w:szCs w:val="20"/>
              </w:rPr>
              <w:t>; laborator</w:t>
            </w:r>
            <w:r w:rsidR="007717D5">
              <w:rPr>
                <w:sz w:val="20"/>
                <w:szCs w:val="20"/>
              </w:rPr>
              <w:t>ia</w:t>
            </w:r>
            <w:r w:rsidR="007122B0" w:rsidRPr="00DE1B6E">
              <w:rPr>
                <w:sz w:val="20"/>
                <w:szCs w:val="20"/>
              </w:rPr>
              <w:t xml:space="preserve"> – </w:t>
            </w:r>
            <w:r w:rsidR="007717D5">
              <w:rPr>
                <w:sz w:val="20"/>
                <w:szCs w:val="20"/>
              </w:rPr>
              <w:t>2</w:t>
            </w:r>
            <w:r w:rsidR="008F3D09">
              <w:rPr>
                <w:sz w:val="20"/>
                <w:szCs w:val="20"/>
              </w:rPr>
              <w:t>0</w:t>
            </w:r>
            <w:r w:rsidR="007122B0" w:rsidRPr="00DE1B6E">
              <w:rPr>
                <w:sz w:val="20"/>
                <w:szCs w:val="20"/>
              </w:rPr>
              <w:t xml:space="preserve"> godz.</w:t>
            </w:r>
          </w:p>
        </w:tc>
      </w:tr>
      <w:tr w:rsidR="007122B0" w:rsidRPr="00DE1B6E" w:rsidTr="00C7658C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7717D5" w:rsidP="007122B0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7122B0" w:rsidRPr="00DE1B6E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7122B0" w:rsidP="00851A7D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  <w:lang w:eastAsia="pl-PL"/>
              </w:rPr>
            </w:pPr>
            <w:r w:rsidRPr="00DE1B6E">
              <w:rPr>
                <w:sz w:val="20"/>
                <w:szCs w:val="20"/>
                <w:lang w:eastAsia="pl-PL"/>
              </w:rPr>
              <w:t>zaj</w:t>
            </w:r>
            <w:r w:rsidRPr="00DE1B6E">
              <w:rPr>
                <w:rStyle w:val="Bodytext395pt"/>
                <w:sz w:val="20"/>
                <w:szCs w:val="20"/>
                <w:lang w:eastAsia="pl-PL"/>
              </w:rPr>
              <w:t>ę</w:t>
            </w:r>
            <w:r w:rsidRPr="00DE1B6E">
              <w:rPr>
                <w:sz w:val="20"/>
                <w:szCs w:val="20"/>
                <w:lang w:eastAsia="pl-PL"/>
              </w:rPr>
              <w:t>cia tradycyjne w pomieszczeniu dydaktycznym UJK Wydział Matematyczno-Przyrodniczy</w:t>
            </w:r>
            <w:r w:rsidR="00225BA1">
              <w:rPr>
                <w:sz w:val="20"/>
                <w:szCs w:val="20"/>
                <w:lang w:eastAsia="pl-PL"/>
              </w:rPr>
              <w:t>,</w:t>
            </w:r>
            <w:r w:rsidRPr="00DE1B6E">
              <w:rPr>
                <w:sz w:val="20"/>
                <w:szCs w:val="20"/>
                <w:lang w:eastAsia="pl-PL"/>
              </w:rPr>
              <w:t xml:space="preserve"> Instytut Chemii</w:t>
            </w:r>
          </w:p>
        </w:tc>
      </w:tr>
      <w:tr w:rsidR="007122B0" w:rsidRPr="00DE1B6E" w:rsidTr="00C7658C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7717D5" w:rsidP="007122B0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7122B0" w:rsidRPr="00DE1B6E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5C2126" w:rsidP="00851A7D">
            <w:pPr>
              <w:rPr>
                <w:i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L</w:t>
            </w:r>
            <w:r w:rsidR="007122B0" w:rsidRPr="00DE1B6E">
              <w:rPr>
                <w:sz w:val="20"/>
                <w:szCs w:val="20"/>
              </w:rPr>
              <w:t>aboratorium</w:t>
            </w:r>
            <w:r>
              <w:rPr>
                <w:sz w:val="20"/>
                <w:szCs w:val="20"/>
              </w:rPr>
              <w:t xml:space="preserve"> -</w:t>
            </w:r>
            <w:r w:rsidR="007122B0" w:rsidRPr="00DE1B6E">
              <w:rPr>
                <w:sz w:val="20"/>
                <w:szCs w:val="20"/>
              </w:rPr>
              <w:t xml:space="preserve"> </w:t>
            </w:r>
            <w:r w:rsidRPr="00DE1B6E">
              <w:rPr>
                <w:sz w:val="20"/>
                <w:szCs w:val="20"/>
              </w:rPr>
              <w:t xml:space="preserve">zaliczenie </w:t>
            </w:r>
            <w:r w:rsidR="007122B0" w:rsidRPr="00DE1B6E">
              <w:rPr>
                <w:sz w:val="20"/>
                <w:szCs w:val="20"/>
              </w:rPr>
              <w:t xml:space="preserve">z oceną, </w:t>
            </w:r>
            <w:r>
              <w:rPr>
                <w:sz w:val="20"/>
                <w:szCs w:val="20"/>
              </w:rPr>
              <w:t xml:space="preserve">wykład - </w:t>
            </w:r>
            <w:r w:rsidR="007122B0" w:rsidRPr="00DE1B6E">
              <w:rPr>
                <w:sz w:val="20"/>
                <w:szCs w:val="20"/>
              </w:rPr>
              <w:t>egzamin pisemny</w:t>
            </w:r>
          </w:p>
        </w:tc>
      </w:tr>
      <w:tr w:rsidR="007122B0" w:rsidRPr="00DE1B6E" w:rsidTr="00C7658C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7122B0" w:rsidP="007122B0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CD60BF" w:rsidP="00851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 informacyjny, </w:t>
            </w:r>
            <w:r w:rsidR="007122B0" w:rsidRPr="00DE1B6E">
              <w:rPr>
                <w:sz w:val="20"/>
                <w:szCs w:val="20"/>
              </w:rPr>
              <w:t xml:space="preserve">objaśniający i problemowy, ćwiczenia laboratoryjne </w:t>
            </w:r>
          </w:p>
        </w:tc>
      </w:tr>
      <w:tr w:rsidR="007122B0" w:rsidRPr="00DE1B6E" w:rsidTr="00C7658C">
        <w:trPr>
          <w:trHeight w:val="1269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7122B0" w:rsidP="007122B0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7122B0" w:rsidP="00851A7D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Podstawowa</w:t>
            </w:r>
          </w:p>
          <w:p w:rsidR="007122B0" w:rsidRPr="00DE1B6E" w:rsidRDefault="007122B0" w:rsidP="00851A7D">
            <w:pPr>
              <w:ind w:left="426" w:hanging="392"/>
              <w:rPr>
                <w:b/>
                <w:sz w:val="20"/>
                <w:szCs w:val="20"/>
              </w:rPr>
            </w:pPr>
          </w:p>
          <w:p w:rsidR="007122B0" w:rsidRPr="00DE1B6E" w:rsidRDefault="007122B0" w:rsidP="00851A7D">
            <w:pPr>
              <w:ind w:left="426" w:hanging="392"/>
              <w:rPr>
                <w:b/>
                <w:sz w:val="20"/>
                <w:szCs w:val="20"/>
              </w:rPr>
            </w:pPr>
          </w:p>
          <w:p w:rsidR="007122B0" w:rsidRPr="00DE1B6E" w:rsidRDefault="007122B0" w:rsidP="00851A7D">
            <w:pPr>
              <w:ind w:left="426" w:hanging="392"/>
              <w:rPr>
                <w:b/>
                <w:sz w:val="20"/>
                <w:szCs w:val="20"/>
              </w:rPr>
            </w:pPr>
          </w:p>
          <w:p w:rsidR="007122B0" w:rsidRPr="00DE1B6E" w:rsidRDefault="007122B0" w:rsidP="00851A7D">
            <w:pPr>
              <w:ind w:left="426" w:hanging="392"/>
              <w:rPr>
                <w:b/>
                <w:sz w:val="20"/>
                <w:szCs w:val="20"/>
              </w:rPr>
            </w:pPr>
          </w:p>
          <w:p w:rsidR="007122B0" w:rsidRPr="00DE1B6E" w:rsidRDefault="007122B0" w:rsidP="00851A7D">
            <w:pPr>
              <w:rPr>
                <w:b/>
                <w:sz w:val="20"/>
                <w:szCs w:val="20"/>
              </w:rPr>
            </w:pP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2B0" w:rsidRPr="00DE1B6E" w:rsidRDefault="007122B0" w:rsidP="007122B0">
            <w:pPr>
              <w:numPr>
                <w:ilvl w:val="0"/>
                <w:numId w:val="2"/>
              </w:numPr>
              <w:tabs>
                <w:tab w:val="left" w:pos="428"/>
              </w:tabs>
              <w:ind w:left="394" w:hanging="284"/>
              <w:rPr>
                <w:sz w:val="20"/>
                <w:szCs w:val="20"/>
              </w:rPr>
            </w:pPr>
            <w:r w:rsidRPr="00DE1B6E">
              <w:rPr>
                <w:rFonts w:eastAsia="Calibri"/>
                <w:sz w:val="20"/>
                <w:szCs w:val="20"/>
                <w:lang w:val="en-US" w:eastAsia="en-US"/>
              </w:rPr>
              <w:t xml:space="preserve">Hart H., Craine L.E., Hart D.J.,  Chemia organiczna. </w:t>
            </w:r>
            <w:r w:rsidRPr="00DE1B6E">
              <w:rPr>
                <w:rFonts w:eastAsia="Calibri"/>
                <w:sz w:val="20"/>
                <w:szCs w:val="20"/>
                <w:lang w:eastAsia="en-US"/>
              </w:rPr>
              <w:t>K</w:t>
            </w:r>
            <w:r w:rsidR="000D10BF">
              <w:rPr>
                <w:rFonts w:eastAsia="Calibri"/>
                <w:sz w:val="20"/>
                <w:szCs w:val="20"/>
                <w:lang w:eastAsia="en-US"/>
              </w:rPr>
              <w:t>rótki kurs,  PZWL, Warszawa 2008</w:t>
            </w:r>
          </w:p>
          <w:p w:rsidR="007122B0" w:rsidRPr="000D10BF" w:rsidRDefault="008A0264" w:rsidP="000D10BF">
            <w:pPr>
              <w:numPr>
                <w:ilvl w:val="0"/>
                <w:numId w:val="2"/>
              </w:numPr>
              <w:tabs>
                <w:tab w:val="left" w:pos="428"/>
              </w:tabs>
              <w:ind w:left="25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Kurzępa J.,  Chemia organizmów </w:t>
            </w:r>
            <w:r w:rsidR="009D09C1">
              <w:rPr>
                <w:sz w:val="20"/>
                <w:szCs w:val="20"/>
              </w:rPr>
              <w:t>ż</w:t>
            </w:r>
            <w:r>
              <w:rPr>
                <w:sz w:val="20"/>
                <w:szCs w:val="20"/>
              </w:rPr>
              <w:t>ywych, Radomskie Towarzystwo Naukowe, Radom 2014</w:t>
            </w:r>
          </w:p>
        </w:tc>
      </w:tr>
      <w:tr w:rsidR="007122B0" w:rsidRPr="00DE1B6E" w:rsidTr="00C7658C"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B0" w:rsidRPr="00DE1B6E" w:rsidRDefault="007122B0" w:rsidP="00851A7D">
            <w:pPr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7122B0" w:rsidP="00851A7D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BF" w:rsidRDefault="000D10BF" w:rsidP="000D10BF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D10BF">
              <w:rPr>
                <w:sz w:val="20"/>
                <w:szCs w:val="20"/>
              </w:rPr>
              <w:t>Galus Z., Ćwiczenia rachunkowe z chemii analitycznej, PWN, Warszawa 2013</w:t>
            </w:r>
          </w:p>
          <w:p w:rsidR="00CD60BF" w:rsidRPr="000D10BF" w:rsidRDefault="007122B0" w:rsidP="000D10BF">
            <w:pPr>
              <w:numPr>
                <w:ilvl w:val="0"/>
                <w:numId w:val="3"/>
              </w:numPr>
              <w:ind w:left="414" w:hanging="357"/>
              <w:jc w:val="both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Kątnik–Prastowska I., Podręcznik laboratoryjny z chemii medycznej, Wydawnictwo UM, Wrocław 2009 </w:t>
            </w:r>
            <w:bookmarkStart w:id="4" w:name="_GoBack"/>
            <w:bookmarkEnd w:id="4"/>
          </w:p>
        </w:tc>
      </w:tr>
    </w:tbl>
    <w:p w:rsidR="007122B0" w:rsidRPr="00DE1B6E" w:rsidRDefault="007122B0" w:rsidP="007122B0">
      <w:pPr>
        <w:rPr>
          <w:b/>
          <w:sz w:val="20"/>
          <w:szCs w:val="20"/>
        </w:rPr>
      </w:pPr>
    </w:p>
    <w:p w:rsidR="007122B0" w:rsidRPr="00DE1B6E" w:rsidRDefault="007122B0" w:rsidP="007122B0">
      <w:pPr>
        <w:numPr>
          <w:ilvl w:val="0"/>
          <w:numId w:val="1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 xml:space="preserve">CELE, TREŚCI I EFEKTY </w:t>
      </w:r>
      <w:r w:rsidR="008C0A5C">
        <w:rPr>
          <w:b/>
          <w:sz w:val="20"/>
          <w:szCs w:val="20"/>
        </w:rPr>
        <w:t xml:space="preserve">UCZENIA SIĘ 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7122B0" w:rsidRPr="00DE1B6E" w:rsidTr="00C7658C">
        <w:trPr>
          <w:trHeight w:val="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B0" w:rsidRPr="007717D5" w:rsidRDefault="007122B0" w:rsidP="007122B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Cele przedmiotu</w:t>
            </w:r>
            <w:r w:rsidR="007717D5">
              <w:rPr>
                <w:b/>
                <w:sz w:val="20"/>
                <w:szCs w:val="20"/>
              </w:rPr>
              <w:t xml:space="preserve"> </w:t>
            </w:r>
          </w:p>
          <w:p w:rsidR="007717D5" w:rsidRPr="00DE1B6E" w:rsidRDefault="007717D5" w:rsidP="007717D5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Wykład</w:t>
            </w:r>
          </w:p>
          <w:p w:rsidR="007122B0" w:rsidRPr="00DE1B6E" w:rsidRDefault="00734A1C" w:rsidP="00851A7D">
            <w:pPr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  <w:r w:rsidR="007122B0" w:rsidRPr="00DE1B6E">
              <w:rPr>
                <w:sz w:val="20"/>
                <w:szCs w:val="20"/>
              </w:rPr>
              <w:t xml:space="preserve"> - Poznanie właściwości związków nieorganicznych i organicznych istotnych w </w:t>
            </w:r>
            <w:r w:rsidR="008A0264">
              <w:rPr>
                <w:sz w:val="20"/>
                <w:szCs w:val="20"/>
              </w:rPr>
              <w:t>organizmach żywych</w:t>
            </w:r>
            <w:r w:rsidR="007122B0" w:rsidRPr="00DE1B6E">
              <w:rPr>
                <w:sz w:val="20"/>
                <w:szCs w:val="20"/>
              </w:rPr>
              <w:t>.</w:t>
            </w:r>
          </w:p>
          <w:p w:rsidR="007122B0" w:rsidRPr="00DE1B6E" w:rsidRDefault="00734A1C" w:rsidP="00851A7D">
            <w:pPr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  <w:r w:rsidR="007122B0" w:rsidRPr="00DE1B6E">
              <w:rPr>
                <w:sz w:val="20"/>
                <w:szCs w:val="20"/>
              </w:rPr>
              <w:t xml:space="preserve"> </w:t>
            </w:r>
            <w:r w:rsidR="009D09C1">
              <w:rPr>
                <w:sz w:val="20"/>
                <w:szCs w:val="20"/>
              </w:rPr>
              <w:t>–</w:t>
            </w:r>
            <w:r w:rsidR="007122B0" w:rsidRPr="00DE1B6E">
              <w:rPr>
                <w:sz w:val="20"/>
                <w:szCs w:val="20"/>
              </w:rPr>
              <w:t xml:space="preserve"> </w:t>
            </w:r>
            <w:r w:rsidR="009D09C1">
              <w:rPr>
                <w:sz w:val="20"/>
                <w:szCs w:val="20"/>
              </w:rPr>
              <w:t xml:space="preserve">Zapoznanie z podstawowymi reakcjami chemicznymi i procesami fizykochemicznymi istotnymi w funkcjonowaniu </w:t>
            </w:r>
            <w:r w:rsidR="00AF57A0">
              <w:rPr>
                <w:sz w:val="20"/>
                <w:szCs w:val="20"/>
              </w:rPr>
              <w:t xml:space="preserve">organizmu człowieka.  </w:t>
            </w:r>
          </w:p>
          <w:p w:rsidR="007717D5" w:rsidRPr="008A0264" w:rsidRDefault="007717D5" w:rsidP="007717D5">
            <w:pPr>
              <w:rPr>
                <w:b/>
                <w:sz w:val="20"/>
                <w:szCs w:val="20"/>
              </w:rPr>
            </w:pPr>
            <w:r w:rsidRPr="008A0264">
              <w:rPr>
                <w:b/>
                <w:sz w:val="20"/>
                <w:szCs w:val="20"/>
              </w:rPr>
              <w:t>Laboratoria</w:t>
            </w:r>
          </w:p>
          <w:p w:rsidR="008A0264" w:rsidRDefault="008A0264" w:rsidP="008A026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  <w:r w:rsidRPr="00DE1B6E">
              <w:rPr>
                <w:sz w:val="20"/>
                <w:szCs w:val="20"/>
              </w:rPr>
              <w:t xml:space="preserve"> - Opanowanie podstaw praktycznej pracy w laboratorium </w:t>
            </w:r>
            <w:r>
              <w:rPr>
                <w:sz w:val="20"/>
                <w:szCs w:val="20"/>
              </w:rPr>
              <w:t>analitycznym</w:t>
            </w:r>
            <w:r w:rsidR="009D09C1">
              <w:rPr>
                <w:sz w:val="20"/>
                <w:szCs w:val="20"/>
              </w:rPr>
              <w:t>.</w:t>
            </w:r>
          </w:p>
          <w:p w:rsidR="00734A1C" w:rsidRPr="008A0264" w:rsidRDefault="008A0264" w:rsidP="00734A1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C2 - </w:t>
            </w:r>
            <w:r w:rsidRPr="008A0264">
              <w:rPr>
                <w:sz w:val="20"/>
                <w:szCs w:val="20"/>
              </w:rPr>
              <w:t xml:space="preserve">Przeprowadzanie obliczeń </w:t>
            </w:r>
            <w:r>
              <w:rPr>
                <w:sz w:val="20"/>
                <w:szCs w:val="20"/>
              </w:rPr>
              <w:t>analitycznych</w:t>
            </w:r>
            <w:r w:rsidRPr="008A0264">
              <w:rPr>
                <w:sz w:val="20"/>
                <w:szCs w:val="20"/>
              </w:rPr>
              <w:t xml:space="preserve"> i interpretacja otrzymanych wyników z wykonanych </w:t>
            </w:r>
            <w:r>
              <w:rPr>
                <w:sz w:val="20"/>
                <w:szCs w:val="20"/>
              </w:rPr>
              <w:t>analiz</w:t>
            </w:r>
            <w:r w:rsidR="009D09C1">
              <w:rPr>
                <w:sz w:val="20"/>
                <w:szCs w:val="20"/>
              </w:rPr>
              <w:t>.</w:t>
            </w:r>
          </w:p>
          <w:p w:rsidR="007717D5" w:rsidRPr="00DE1B6E" w:rsidRDefault="007717D5" w:rsidP="007717D5">
            <w:pPr>
              <w:rPr>
                <w:b/>
                <w:sz w:val="20"/>
                <w:szCs w:val="20"/>
              </w:rPr>
            </w:pPr>
          </w:p>
        </w:tc>
      </w:tr>
      <w:tr w:rsidR="007122B0" w:rsidRPr="00DE1B6E" w:rsidTr="00C7658C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B0" w:rsidRPr="00DE1B6E" w:rsidRDefault="007122B0" w:rsidP="007717D5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Treści programowe</w:t>
            </w:r>
            <w:r w:rsidR="007717D5">
              <w:rPr>
                <w:b/>
                <w:sz w:val="20"/>
                <w:szCs w:val="20"/>
              </w:rPr>
              <w:t xml:space="preserve"> </w:t>
            </w:r>
            <w:r w:rsidR="007717D5" w:rsidRPr="007717D5">
              <w:rPr>
                <w:b/>
                <w:sz w:val="20"/>
                <w:szCs w:val="20"/>
              </w:rPr>
              <w:t>(z uwzględnieniem formy zajęć)</w:t>
            </w:r>
          </w:p>
          <w:p w:rsidR="007122B0" w:rsidRPr="008035C8" w:rsidRDefault="007122B0" w:rsidP="00851A7D">
            <w:pPr>
              <w:ind w:left="72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8035C8">
              <w:rPr>
                <w:b/>
                <w:i/>
                <w:sz w:val="20"/>
                <w:szCs w:val="20"/>
                <w:u w:val="single"/>
              </w:rPr>
              <w:t>Wykład</w:t>
            </w:r>
          </w:p>
          <w:p w:rsidR="007122B0" w:rsidRPr="00DE1B6E" w:rsidRDefault="007122B0" w:rsidP="00851A7D">
            <w:pPr>
              <w:jc w:val="both"/>
              <w:rPr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Woda w organizmie człowieka. </w:t>
            </w:r>
            <w:r w:rsidRPr="00DE1B6E">
              <w:rPr>
                <w:sz w:val="20"/>
                <w:szCs w:val="20"/>
              </w:rPr>
              <w:t>Budowa i własności chemiczne wody. Wpływ substancji rozpuszczonych na własności roztworów. Dyfuzja i osmoza. Osmotyczność i toniczność roztworów.</w:t>
            </w:r>
            <w:r w:rsidR="00CD60BF">
              <w:rPr>
                <w:sz w:val="20"/>
                <w:szCs w:val="20"/>
              </w:rPr>
              <w:t xml:space="preserve"> Układy koloidalne – klasyfikacja i właściwości.</w:t>
            </w:r>
            <w:r w:rsidRPr="00DE1B6E">
              <w:rPr>
                <w:sz w:val="20"/>
                <w:szCs w:val="20"/>
              </w:rPr>
              <w:t xml:space="preserve"> Równowaga Donnana. </w:t>
            </w:r>
            <w:r w:rsidRPr="00DE1B6E">
              <w:rPr>
                <w:b/>
                <w:sz w:val="20"/>
                <w:szCs w:val="20"/>
              </w:rPr>
              <w:t xml:space="preserve">Równowaga kwasowo-zasadowa.  </w:t>
            </w:r>
            <w:r w:rsidRPr="00DE1B6E">
              <w:rPr>
                <w:sz w:val="20"/>
                <w:szCs w:val="20"/>
              </w:rPr>
              <w:t xml:space="preserve">Stężenie jonów wodorowych, pojęcie pH. Roztwory buforowe i ich działanie.  </w:t>
            </w:r>
            <w:r w:rsidRPr="00DE1B6E">
              <w:rPr>
                <w:b/>
                <w:sz w:val="20"/>
                <w:szCs w:val="20"/>
              </w:rPr>
              <w:t>Elementy klasycznej analizy jakościowej i ilościowej. Aminokwasy i białka</w:t>
            </w:r>
            <w:r w:rsidRPr="00DE1B6E">
              <w:rPr>
                <w:sz w:val="20"/>
                <w:szCs w:val="20"/>
              </w:rPr>
              <w:t xml:space="preserve">: </w:t>
            </w:r>
            <w:r w:rsidRPr="00DE1B6E">
              <w:rPr>
                <w:b/>
                <w:sz w:val="20"/>
                <w:szCs w:val="20"/>
              </w:rPr>
              <w:t>b</w:t>
            </w:r>
            <w:r w:rsidRPr="00DE1B6E">
              <w:rPr>
                <w:sz w:val="20"/>
                <w:szCs w:val="20"/>
              </w:rPr>
              <w:t xml:space="preserve">udowa i podział, właściwości fizykochemiczne, punkt izoelektryczny, wiązanie peptydowe, </w:t>
            </w:r>
            <w:r w:rsidR="008A0264">
              <w:rPr>
                <w:sz w:val="20"/>
                <w:szCs w:val="20"/>
              </w:rPr>
              <w:t>w</w:t>
            </w:r>
            <w:r w:rsidRPr="00DE1B6E">
              <w:rPr>
                <w:sz w:val="20"/>
                <w:szCs w:val="20"/>
              </w:rPr>
              <w:t>łaściwości chemiczne</w:t>
            </w:r>
            <w:r w:rsidR="008A0264" w:rsidRPr="00DE1B6E">
              <w:rPr>
                <w:sz w:val="20"/>
                <w:szCs w:val="20"/>
              </w:rPr>
              <w:t xml:space="preserve"> białek</w:t>
            </w:r>
            <w:r w:rsidRPr="00DE1B6E">
              <w:rPr>
                <w:sz w:val="20"/>
                <w:szCs w:val="20"/>
              </w:rPr>
              <w:t xml:space="preserve">. </w:t>
            </w:r>
            <w:r w:rsidRPr="00DE1B6E">
              <w:rPr>
                <w:b/>
                <w:sz w:val="20"/>
                <w:szCs w:val="20"/>
              </w:rPr>
              <w:t>Węglowodany</w:t>
            </w:r>
            <w:r w:rsidRPr="00DE1B6E">
              <w:rPr>
                <w:sz w:val="20"/>
                <w:szCs w:val="20"/>
              </w:rPr>
              <w:t>:</w:t>
            </w:r>
            <w:r w:rsidRPr="00DE1B6E">
              <w:rPr>
                <w:b/>
                <w:sz w:val="20"/>
                <w:szCs w:val="20"/>
              </w:rPr>
              <w:t xml:space="preserve"> </w:t>
            </w:r>
            <w:r w:rsidRPr="00DE1B6E">
              <w:rPr>
                <w:sz w:val="20"/>
                <w:szCs w:val="20"/>
              </w:rPr>
              <w:t xml:space="preserve">klasyfikacja węglowodanów, właściwości chemiczne monosacharydów, typy  izomerii. Pochodne cukrów o znaczeniu biologicznym: glikozydy, homoglikany i heteroglikany. </w:t>
            </w:r>
            <w:r w:rsidRPr="00DE1B6E">
              <w:rPr>
                <w:b/>
                <w:sz w:val="20"/>
                <w:szCs w:val="20"/>
              </w:rPr>
              <w:t>Lipidy</w:t>
            </w:r>
            <w:r w:rsidRPr="00DE1B6E">
              <w:rPr>
                <w:sz w:val="20"/>
                <w:szCs w:val="20"/>
              </w:rPr>
              <w:t xml:space="preserve">: kwasy tłuszczowe nasycone i nienasycone: budowa, nazewnictwo, właściwości fizykochemiczne. Triacyloglicerole. </w:t>
            </w:r>
            <w:r w:rsidRPr="00DE1B6E">
              <w:rPr>
                <w:b/>
                <w:sz w:val="20"/>
                <w:szCs w:val="20"/>
              </w:rPr>
              <w:t>Związki heterocykliczne</w:t>
            </w:r>
            <w:r w:rsidRPr="00DE1B6E">
              <w:rPr>
                <w:sz w:val="20"/>
                <w:szCs w:val="20"/>
              </w:rPr>
              <w:t xml:space="preserve"> o pierścieniach pięcioczłonowych z jednym  i dwoma heteroatomami. Związki heterocykliczne o pierścieniach </w:t>
            </w:r>
            <w:r w:rsidRPr="00DE1B6E">
              <w:rPr>
                <w:sz w:val="20"/>
                <w:szCs w:val="20"/>
              </w:rPr>
              <w:lastRenderedPageBreak/>
              <w:t>sześcioczłonowych – pochodne piranu, pirydyny i pirymidyny. Związki heterocykliczne z pierścieniami skondensowanymi z różną ilością heteroatomów. Budowa i właściwości zasad azotowych</w:t>
            </w:r>
          </w:p>
          <w:p w:rsidR="007122B0" w:rsidRDefault="007122B0" w:rsidP="00851A7D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8035C8">
              <w:rPr>
                <w:b/>
                <w:i/>
                <w:sz w:val="20"/>
                <w:szCs w:val="20"/>
                <w:u w:val="single"/>
              </w:rPr>
              <w:t>Laboratorium</w:t>
            </w:r>
          </w:p>
          <w:p w:rsidR="008035C8" w:rsidRPr="008035C8" w:rsidRDefault="008035C8" w:rsidP="00851A7D">
            <w:pPr>
              <w:jc w:val="both"/>
              <w:rPr>
                <w:sz w:val="20"/>
                <w:szCs w:val="20"/>
              </w:rPr>
            </w:pPr>
            <w:r w:rsidRPr="008035C8">
              <w:rPr>
                <w:sz w:val="20"/>
                <w:szCs w:val="20"/>
              </w:rPr>
              <w:t>Analiza jakościowa biologicznie istotnych kationów i anionów</w:t>
            </w:r>
            <w:r>
              <w:rPr>
                <w:sz w:val="20"/>
                <w:szCs w:val="20"/>
              </w:rPr>
              <w:t>. Alkacymetria</w:t>
            </w:r>
            <w:r w:rsidR="00AE78D4">
              <w:rPr>
                <w:sz w:val="20"/>
                <w:szCs w:val="20"/>
              </w:rPr>
              <w:t>. Kolorymetryczne oznaczanie białka. Właściwości mieszanin buforowych. Chromatografia cienkowarstwowa (TLC) barwników roślinnych.</w:t>
            </w:r>
          </w:p>
          <w:p w:rsidR="00225BA1" w:rsidRPr="00DE1B6E" w:rsidRDefault="00225BA1" w:rsidP="00851A7D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7122B0" w:rsidRDefault="007122B0" w:rsidP="007122B0">
      <w:pPr>
        <w:rPr>
          <w:sz w:val="20"/>
          <w:szCs w:val="20"/>
        </w:rPr>
      </w:pPr>
    </w:p>
    <w:p w:rsidR="007717D5" w:rsidRPr="00C7658C" w:rsidRDefault="007717D5" w:rsidP="007122B0">
      <w:pPr>
        <w:numPr>
          <w:ilvl w:val="1"/>
          <w:numId w:val="4"/>
        </w:numPr>
        <w:ind w:left="426" w:hanging="426"/>
        <w:rPr>
          <w:rFonts w:eastAsia="Arial Unicode MS"/>
          <w:b/>
          <w:sz w:val="20"/>
          <w:szCs w:val="20"/>
          <w:lang w:val="pl"/>
        </w:rPr>
      </w:pPr>
      <w:r w:rsidRPr="007717D5">
        <w:rPr>
          <w:rFonts w:eastAsia="Arial Unicode MS"/>
          <w:b/>
          <w:sz w:val="20"/>
          <w:szCs w:val="20"/>
          <w:lang w:val="pl"/>
        </w:rPr>
        <w:t xml:space="preserve">Przedmiotowe efekty </w:t>
      </w:r>
      <w:r w:rsidR="008C0A5C">
        <w:rPr>
          <w:rFonts w:eastAsia="Arial Unicode MS"/>
          <w:b/>
          <w:sz w:val="20"/>
          <w:szCs w:val="20"/>
          <w:lang w:val="pl"/>
        </w:rPr>
        <w:t xml:space="preserve">uczenia się 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7537"/>
        <w:gridCol w:w="1558"/>
      </w:tblGrid>
      <w:tr w:rsidR="00C7658C" w:rsidRPr="00DE1B6E" w:rsidTr="00C7658C">
        <w:trPr>
          <w:trHeight w:val="825"/>
        </w:trPr>
        <w:tc>
          <w:tcPr>
            <w:tcW w:w="348" w:type="pct"/>
            <w:vMerge w:val="restart"/>
            <w:shd w:val="clear" w:color="auto" w:fill="auto"/>
            <w:textDirection w:val="btLr"/>
            <w:vAlign w:val="center"/>
            <w:hideMark/>
          </w:tcPr>
          <w:p w:rsidR="00C7658C" w:rsidRPr="00DE1B6E" w:rsidRDefault="00C7658C" w:rsidP="007717D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Efekt</w:t>
            </w:r>
          </w:p>
        </w:tc>
        <w:tc>
          <w:tcPr>
            <w:tcW w:w="3855" w:type="pct"/>
            <w:vMerge w:val="restart"/>
            <w:shd w:val="clear" w:color="auto" w:fill="auto"/>
            <w:vAlign w:val="center"/>
            <w:hideMark/>
          </w:tcPr>
          <w:p w:rsidR="00C7658C" w:rsidRPr="00DE1B6E" w:rsidRDefault="00C7658C" w:rsidP="00C7658C">
            <w:pPr>
              <w:jc w:val="center"/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  <w:hideMark/>
          </w:tcPr>
          <w:p w:rsidR="00C7658C" w:rsidRPr="00DE1B6E" w:rsidRDefault="00C7658C" w:rsidP="008C0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Odniesienie</w:t>
            </w:r>
            <w:r w:rsidRPr="00DE1B6E">
              <w:rPr>
                <w:b/>
                <w:bCs/>
                <w:sz w:val="20"/>
                <w:szCs w:val="20"/>
              </w:rPr>
              <w:br/>
              <w:t xml:space="preserve">do efektów </w:t>
            </w:r>
            <w:r w:rsidR="008C0A5C">
              <w:rPr>
                <w:b/>
                <w:bCs/>
                <w:sz w:val="20"/>
                <w:szCs w:val="20"/>
              </w:rPr>
              <w:t xml:space="preserve">uczenia się </w:t>
            </w:r>
          </w:p>
        </w:tc>
      </w:tr>
      <w:tr w:rsidR="00C7658C" w:rsidRPr="00DE1B6E" w:rsidTr="00C7658C">
        <w:trPr>
          <w:trHeight w:val="517"/>
        </w:trPr>
        <w:tc>
          <w:tcPr>
            <w:tcW w:w="348" w:type="pct"/>
            <w:vMerge/>
            <w:vAlign w:val="center"/>
            <w:hideMark/>
          </w:tcPr>
          <w:p w:rsidR="00C7658C" w:rsidRPr="00DE1B6E" w:rsidRDefault="00C7658C" w:rsidP="00851A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5" w:type="pct"/>
            <w:vMerge/>
            <w:vAlign w:val="center"/>
            <w:hideMark/>
          </w:tcPr>
          <w:p w:rsidR="00C7658C" w:rsidRPr="00DE1B6E" w:rsidRDefault="00C7658C" w:rsidP="00851A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:rsidR="00C7658C" w:rsidRPr="00DE1B6E" w:rsidRDefault="00C7658C" w:rsidP="00C765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7615B" w:rsidRPr="00DE1B6E" w:rsidTr="0067615B">
        <w:trPr>
          <w:trHeight w:val="39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7615B" w:rsidRPr="00DE1B6E" w:rsidRDefault="0067615B" w:rsidP="00C7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 w:rsidRPr="004A71EE">
              <w:rPr>
                <w:b/>
                <w:sz w:val="20"/>
                <w:szCs w:val="20"/>
              </w:rPr>
              <w:t>WIEDZY</w:t>
            </w:r>
            <w:r w:rsidR="00F54015">
              <w:rPr>
                <w:b/>
                <w:sz w:val="20"/>
                <w:szCs w:val="20"/>
              </w:rPr>
              <w:t xml:space="preserve"> </w:t>
            </w:r>
            <w:r w:rsidR="00F54015" w:rsidRPr="00F54015">
              <w:rPr>
                <w:sz w:val="20"/>
                <w:szCs w:val="20"/>
              </w:rPr>
              <w:t>absolwent zna i rozumie:</w:t>
            </w:r>
          </w:p>
        </w:tc>
      </w:tr>
      <w:tr w:rsidR="00C7658C" w:rsidRPr="00DE1B6E" w:rsidTr="00C7658C">
        <w:trPr>
          <w:trHeight w:val="390"/>
        </w:trPr>
        <w:tc>
          <w:tcPr>
            <w:tcW w:w="348" w:type="pct"/>
            <w:shd w:val="clear" w:color="auto" w:fill="auto"/>
            <w:vAlign w:val="center"/>
            <w:hideMark/>
          </w:tcPr>
          <w:p w:rsidR="00C7658C" w:rsidRPr="00DE1B6E" w:rsidRDefault="00C7658C" w:rsidP="00EC3425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855" w:type="pct"/>
            <w:shd w:val="clear" w:color="auto" w:fill="auto"/>
            <w:vAlign w:val="center"/>
            <w:hideMark/>
          </w:tcPr>
          <w:p w:rsidR="00C7658C" w:rsidRPr="00DE1B6E" w:rsidRDefault="00C7658C" w:rsidP="00C7658C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podstawowe reakcje związków nieorganicznych i organicznych w roztworach wodnych;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C7658C" w:rsidRPr="00DE1B6E" w:rsidRDefault="00C7658C" w:rsidP="00C7658C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B.W4.</w:t>
            </w:r>
          </w:p>
        </w:tc>
      </w:tr>
      <w:tr w:rsidR="00C7658C" w:rsidRPr="00DE1B6E" w:rsidTr="005C2126">
        <w:trPr>
          <w:trHeight w:val="390"/>
        </w:trPr>
        <w:tc>
          <w:tcPr>
            <w:tcW w:w="348" w:type="pct"/>
            <w:shd w:val="clear" w:color="auto" w:fill="auto"/>
            <w:vAlign w:val="center"/>
            <w:hideMark/>
          </w:tcPr>
          <w:p w:rsidR="00C7658C" w:rsidRPr="00DE1B6E" w:rsidRDefault="00C7658C" w:rsidP="00EC3425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C7658C" w:rsidRPr="00DE1B6E" w:rsidRDefault="005C2126" w:rsidP="00C7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pojęcia: rozpuszczalność, ciśnienie osmotyczne, izotonia, roztwory koloidalne i równowaga Gibbsa-Donnana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C7658C" w:rsidRPr="00DE1B6E" w:rsidRDefault="00F51575" w:rsidP="00C7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B.W3.</w:t>
            </w:r>
          </w:p>
        </w:tc>
      </w:tr>
      <w:tr w:rsidR="005C2126" w:rsidRPr="00DE1B6E" w:rsidTr="005C2126">
        <w:trPr>
          <w:trHeight w:val="390"/>
        </w:trPr>
        <w:tc>
          <w:tcPr>
            <w:tcW w:w="348" w:type="pct"/>
            <w:shd w:val="clear" w:color="auto" w:fill="auto"/>
            <w:vAlign w:val="center"/>
          </w:tcPr>
          <w:p w:rsidR="005C2126" w:rsidRPr="00DE1B6E" w:rsidRDefault="00F51575" w:rsidP="00EC3425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F54015" w:rsidRPr="00F54015" w:rsidRDefault="00F54015" w:rsidP="00F54015">
            <w:pPr>
              <w:rPr>
                <w:sz w:val="20"/>
                <w:szCs w:val="20"/>
              </w:rPr>
            </w:pPr>
            <w:r w:rsidRPr="00F54015">
              <w:rPr>
                <w:sz w:val="20"/>
                <w:szCs w:val="20"/>
              </w:rPr>
              <w:t>równowagę kwasowo-zasadową i mechanizm działania buforów oraz ich znaczenie</w:t>
            </w:r>
          </w:p>
          <w:p w:rsidR="005C2126" w:rsidRDefault="00F54015" w:rsidP="00F54015">
            <w:pPr>
              <w:rPr>
                <w:sz w:val="20"/>
                <w:szCs w:val="20"/>
              </w:rPr>
            </w:pPr>
            <w:r w:rsidRPr="00F54015">
              <w:rPr>
                <w:sz w:val="20"/>
                <w:szCs w:val="20"/>
              </w:rPr>
              <w:t>w homeostazie ustrojowej;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5C2126" w:rsidRPr="00DE1B6E" w:rsidRDefault="00F51575" w:rsidP="00C7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B.W2.</w:t>
            </w:r>
          </w:p>
        </w:tc>
      </w:tr>
      <w:tr w:rsidR="005C2126" w:rsidRPr="00DE1B6E" w:rsidTr="005C2126">
        <w:trPr>
          <w:trHeight w:val="390"/>
        </w:trPr>
        <w:tc>
          <w:tcPr>
            <w:tcW w:w="348" w:type="pct"/>
            <w:shd w:val="clear" w:color="auto" w:fill="auto"/>
            <w:vAlign w:val="center"/>
            <w:hideMark/>
          </w:tcPr>
          <w:p w:rsidR="005C2126" w:rsidRPr="00DE1B6E" w:rsidRDefault="00F51575" w:rsidP="00EC3425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5C2126" w:rsidRPr="00DE1B6E" w:rsidRDefault="005C2126" w:rsidP="005C212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budowę prostych związków organicznych wchodzących w skład makrocząsteczek obecnych w komórkach, macierzy zewnątrzkomórkowej i płynów ustrojowych;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5C2126" w:rsidRPr="009D09C1" w:rsidRDefault="005C2126" w:rsidP="005C2126">
            <w:pPr>
              <w:jc w:val="center"/>
              <w:rPr>
                <w:sz w:val="20"/>
                <w:szCs w:val="20"/>
              </w:rPr>
            </w:pPr>
            <w:r w:rsidRPr="009D09C1">
              <w:rPr>
                <w:sz w:val="20"/>
                <w:szCs w:val="20"/>
              </w:rPr>
              <w:t>B.W10.</w:t>
            </w:r>
          </w:p>
        </w:tc>
      </w:tr>
      <w:tr w:rsidR="005C2126" w:rsidRPr="00DE1B6E" w:rsidTr="00C7658C">
        <w:trPr>
          <w:trHeight w:val="390"/>
        </w:trPr>
        <w:tc>
          <w:tcPr>
            <w:tcW w:w="348" w:type="pct"/>
            <w:shd w:val="clear" w:color="auto" w:fill="auto"/>
            <w:vAlign w:val="center"/>
            <w:hideMark/>
          </w:tcPr>
          <w:p w:rsidR="005C2126" w:rsidRPr="00DE1B6E" w:rsidRDefault="00F51575" w:rsidP="00EC3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W05</w:t>
            </w:r>
          </w:p>
        </w:tc>
        <w:tc>
          <w:tcPr>
            <w:tcW w:w="3855" w:type="pct"/>
            <w:shd w:val="clear" w:color="auto" w:fill="auto"/>
            <w:vAlign w:val="center"/>
            <w:hideMark/>
          </w:tcPr>
          <w:p w:rsidR="005C2126" w:rsidRPr="00DE1B6E" w:rsidRDefault="008C0A5C" w:rsidP="005C2126">
            <w:pPr>
              <w:rPr>
                <w:sz w:val="20"/>
                <w:szCs w:val="20"/>
              </w:rPr>
            </w:pPr>
            <w:r w:rsidRPr="008C0A5C">
              <w:rPr>
                <w:sz w:val="20"/>
                <w:szCs w:val="20"/>
              </w:rPr>
              <w:t>budowę lipidów i polisacharydów oraz ich funkcje w strukturach komórkowych i pozakomórkowych;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C2126" w:rsidRPr="009D09C1" w:rsidRDefault="005C2126" w:rsidP="009D09C1">
            <w:pPr>
              <w:jc w:val="center"/>
              <w:rPr>
                <w:sz w:val="20"/>
                <w:szCs w:val="20"/>
              </w:rPr>
            </w:pPr>
            <w:r w:rsidRPr="009D09C1">
              <w:rPr>
                <w:sz w:val="20"/>
                <w:szCs w:val="20"/>
              </w:rPr>
              <w:t>B.W1</w:t>
            </w:r>
            <w:r w:rsidR="009D09C1" w:rsidRPr="009D09C1">
              <w:rPr>
                <w:sz w:val="20"/>
                <w:szCs w:val="20"/>
              </w:rPr>
              <w:t>1</w:t>
            </w:r>
            <w:r w:rsidRPr="009D09C1">
              <w:rPr>
                <w:sz w:val="20"/>
                <w:szCs w:val="20"/>
              </w:rPr>
              <w:t>.</w:t>
            </w:r>
          </w:p>
        </w:tc>
      </w:tr>
      <w:tr w:rsidR="0067615B" w:rsidRPr="00DE1B6E" w:rsidTr="0067615B">
        <w:trPr>
          <w:trHeight w:val="39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7615B" w:rsidRPr="00DE1B6E" w:rsidRDefault="0067615B" w:rsidP="00EC3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 w:rsidRPr="00BD797D">
              <w:rPr>
                <w:b/>
                <w:sz w:val="20"/>
                <w:szCs w:val="20"/>
              </w:rPr>
              <w:t>UMIEJĘTNOŚCI</w:t>
            </w:r>
            <w:r w:rsidR="00F54015">
              <w:rPr>
                <w:b/>
                <w:sz w:val="20"/>
                <w:szCs w:val="20"/>
              </w:rPr>
              <w:t xml:space="preserve"> </w:t>
            </w:r>
            <w:r w:rsidR="007B457D">
              <w:rPr>
                <w:sz w:val="20"/>
                <w:szCs w:val="20"/>
              </w:rPr>
              <w:t xml:space="preserve">absolwent </w:t>
            </w:r>
            <w:r w:rsidR="00F54015" w:rsidRPr="00F54015">
              <w:rPr>
                <w:sz w:val="20"/>
                <w:szCs w:val="20"/>
              </w:rPr>
              <w:t>potrafi:</w:t>
            </w:r>
          </w:p>
        </w:tc>
      </w:tr>
      <w:tr w:rsidR="005C2126" w:rsidRPr="00DE1B6E" w:rsidTr="00C7658C">
        <w:trPr>
          <w:trHeight w:val="390"/>
        </w:trPr>
        <w:tc>
          <w:tcPr>
            <w:tcW w:w="348" w:type="pct"/>
            <w:shd w:val="clear" w:color="auto" w:fill="auto"/>
            <w:vAlign w:val="center"/>
            <w:hideMark/>
          </w:tcPr>
          <w:p w:rsidR="005C2126" w:rsidRPr="00DE1B6E" w:rsidRDefault="005C2126" w:rsidP="00EC3425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U01</w:t>
            </w:r>
          </w:p>
        </w:tc>
        <w:tc>
          <w:tcPr>
            <w:tcW w:w="3855" w:type="pct"/>
            <w:shd w:val="clear" w:color="auto" w:fill="auto"/>
            <w:vAlign w:val="center"/>
            <w:hideMark/>
          </w:tcPr>
          <w:p w:rsidR="005C2126" w:rsidRPr="00DE1B6E" w:rsidRDefault="005C2126" w:rsidP="005C212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oblicza</w:t>
            </w:r>
            <w:r w:rsidR="00F54015">
              <w:rPr>
                <w:sz w:val="20"/>
                <w:szCs w:val="20"/>
              </w:rPr>
              <w:t>ć</w:t>
            </w:r>
            <w:r w:rsidRPr="00DE1B6E">
              <w:rPr>
                <w:sz w:val="20"/>
                <w:szCs w:val="20"/>
              </w:rPr>
              <w:t xml:space="preserve"> stężenia molowe i procentowe związków oraz stężenia substancji w roztworach izoosmotycznych, jedno</w:t>
            </w:r>
            <w:r w:rsidR="00F54015">
              <w:rPr>
                <w:sz w:val="20"/>
                <w:szCs w:val="20"/>
              </w:rPr>
              <w:t>-</w:t>
            </w:r>
            <w:r w:rsidRPr="00DE1B6E">
              <w:rPr>
                <w:sz w:val="20"/>
                <w:szCs w:val="20"/>
              </w:rPr>
              <w:t xml:space="preserve"> i wieloskładnikowych;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C2126" w:rsidRPr="00DE1B6E" w:rsidRDefault="005C2126" w:rsidP="005C2126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B.U3.</w:t>
            </w:r>
          </w:p>
        </w:tc>
      </w:tr>
      <w:tr w:rsidR="005C2126" w:rsidRPr="00DE1B6E" w:rsidTr="00C7658C">
        <w:trPr>
          <w:trHeight w:val="390"/>
        </w:trPr>
        <w:tc>
          <w:tcPr>
            <w:tcW w:w="348" w:type="pct"/>
            <w:shd w:val="clear" w:color="auto" w:fill="auto"/>
            <w:vAlign w:val="center"/>
            <w:hideMark/>
          </w:tcPr>
          <w:p w:rsidR="005C2126" w:rsidRPr="00DE1B6E" w:rsidRDefault="005C2126" w:rsidP="00EC3425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U02</w:t>
            </w:r>
          </w:p>
        </w:tc>
        <w:tc>
          <w:tcPr>
            <w:tcW w:w="3855" w:type="pct"/>
            <w:shd w:val="clear" w:color="auto" w:fill="auto"/>
            <w:vAlign w:val="center"/>
            <w:hideMark/>
          </w:tcPr>
          <w:p w:rsidR="00F54015" w:rsidRPr="00F54015" w:rsidRDefault="00F54015" w:rsidP="00F54015">
            <w:pPr>
              <w:rPr>
                <w:sz w:val="20"/>
                <w:szCs w:val="20"/>
              </w:rPr>
            </w:pPr>
            <w:r w:rsidRPr="00F54015">
              <w:rPr>
                <w:sz w:val="20"/>
                <w:szCs w:val="20"/>
              </w:rPr>
              <w:t>obliczać rozpuszczalność związków nieorganicznych, określać chemiczne podłoże</w:t>
            </w:r>
          </w:p>
          <w:p w:rsidR="00F54015" w:rsidRPr="00F54015" w:rsidRDefault="00F54015" w:rsidP="00F54015">
            <w:pPr>
              <w:rPr>
                <w:sz w:val="20"/>
                <w:szCs w:val="20"/>
              </w:rPr>
            </w:pPr>
            <w:r w:rsidRPr="00F54015">
              <w:rPr>
                <w:sz w:val="20"/>
                <w:szCs w:val="20"/>
              </w:rPr>
              <w:t>rozpuszczalności związków organicznych lub jej braku oraz jej praktyczne znaczenie</w:t>
            </w:r>
          </w:p>
          <w:p w:rsidR="005C2126" w:rsidRPr="00DE1B6E" w:rsidRDefault="00F54015" w:rsidP="00F54015">
            <w:pPr>
              <w:rPr>
                <w:sz w:val="20"/>
                <w:szCs w:val="20"/>
              </w:rPr>
            </w:pPr>
            <w:r w:rsidRPr="00F54015">
              <w:rPr>
                <w:sz w:val="20"/>
                <w:szCs w:val="20"/>
              </w:rPr>
              <w:t>dla dietetyki i terapii;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C2126" w:rsidRPr="00DE1B6E" w:rsidRDefault="005C2126" w:rsidP="005C2126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B.U4.</w:t>
            </w:r>
          </w:p>
        </w:tc>
      </w:tr>
      <w:tr w:rsidR="005C2126" w:rsidRPr="00DE1B6E" w:rsidTr="00C7658C">
        <w:trPr>
          <w:trHeight w:val="390"/>
        </w:trPr>
        <w:tc>
          <w:tcPr>
            <w:tcW w:w="348" w:type="pct"/>
            <w:shd w:val="clear" w:color="auto" w:fill="auto"/>
            <w:vAlign w:val="center"/>
            <w:hideMark/>
          </w:tcPr>
          <w:p w:rsidR="005C2126" w:rsidRPr="00DE1B6E" w:rsidRDefault="005C2126" w:rsidP="00EC3425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U03</w:t>
            </w:r>
          </w:p>
        </w:tc>
        <w:tc>
          <w:tcPr>
            <w:tcW w:w="3855" w:type="pct"/>
            <w:shd w:val="clear" w:color="auto" w:fill="auto"/>
            <w:vAlign w:val="center"/>
            <w:hideMark/>
          </w:tcPr>
          <w:p w:rsidR="005C2126" w:rsidRPr="00DE1B6E" w:rsidRDefault="005C2126" w:rsidP="005C212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określa</w:t>
            </w:r>
            <w:r w:rsidR="00F54015">
              <w:rPr>
                <w:sz w:val="20"/>
                <w:szCs w:val="20"/>
              </w:rPr>
              <w:t>ć</w:t>
            </w:r>
            <w:r w:rsidRPr="00DE1B6E">
              <w:rPr>
                <w:sz w:val="20"/>
                <w:szCs w:val="20"/>
              </w:rPr>
              <w:t xml:space="preserve"> pH roztworu i wpływ zmian pH na zwi</w:t>
            </w:r>
            <w:r w:rsidR="00732D7B">
              <w:rPr>
                <w:sz w:val="20"/>
                <w:szCs w:val="20"/>
              </w:rPr>
              <w:t>ązki nieorganiczne i organiczne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C2126" w:rsidRPr="00DE1B6E" w:rsidRDefault="005C2126" w:rsidP="005C2126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B.U5.</w:t>
            </w:r>
          </w:p>
        </w:tc>
      </w:tr>
      <w:tr w:rsidR="00F51575" w:rsidRPr="00DE1B6E" w:rsidTr="00C7658C">
        <w:trPr>
          <w:trHeight w:val="390"/>
        </w:trPr>
        <w:tc>
          <w:tcPr>
            <w:tcW w:w="348" w:type="pct"/>
            <w:shd w:val="clear" w:color="auto" w:fill="auto"/>
            <w:vAlign w:val="center"/>
          </w:tcPr>
          <w:p w:rsidR="00F51575" w:rsidRPr="00DE1B6E" w:rsidRDefault="00732D7B" w:rsidP="00EC3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U04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F54015" w:rsidRPr="00F54015" w:rsidRDefault="00F54015" w:rsidP="00F54015">
            <w:pPr>
              <w:rPr>
                <w:sz w:val="20"/>
                <w:szCs w:val="20"/>
              </w:rPr>
            </w:pPr>
            <w:r w:rsidRPr="00F54015">
              <w:rPr>
                <w:sz w:val="20"/>
                <w:szCs w:val="20"/>
              </w:rPr>
              <w:t>posługiwać się podstawowymi technikami laboratoryjnymi, takimi jak analiza</w:t>
            </w:r>
          </w:p>
          <w:p w:rsidR="00F54015" w:rsidRPr="00F54015" w:rsidRDefault="00F54015" w:rsidP="00F54015">
            <w:pPr>
              <w:rPr>
                <w:sz w:val="20"/>
                <w:szCs w:val="20"/>
              </w:rPr>
            </w:pPr>
            <w:r w:rsidRPr="00F54015">
              <w:rPr>
                <w:sz w:val="20"/>
                <w:szCs w:val="20"/>
              </w:rPr>
              <w:t>jakościowa, miareczkowanie, kolorymetria, pehametria, chromatografia, elektroforeza</w:t>
            </w:r>
          </w:p>
          <w:p w:rsidR="00F51575" w:rsidRPr="00DE1B6E" w:rsidRDefault="00F54015" w:rsidP="00F54015">
            <w:pPr>
              <w:rPr>
                <w:sz w:val="20"/>
                <w:szCs w:val="20"/>
              </w:rPr>
            </w:pPr>
            <w:r w:rsidRPr="00F54015">
              <w:rPr>
                <w:sz w:val="20"/>
                <w:szCs w:val="20"/>
              </w:rPr>
              <w:t>białek i kwasów nukleinowych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F51575" w:rsidRPr="00DE1B6E" w:rsidRDefault="00F54015" w:rsidP="005C2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B.U8</w:t>
            </w:r>
            <w:r w:rsidR="00732D7B">
              <w:rPr>
                <w:sz w:val="20"/>
                <w:szCs w:val="20"/>
              </w:rPr>
              <w:t>.</w:t>
            </w:r>
          </w:p>
        </w:tc>
      </w:tr>
      <w:tr w:rsidR="00732D7B" w:rsidRPr="00DE1B6E" w:rsidTr="00C7658C">
        <w:trPr>
          <w:trHeight w:val="390"/>
        </w:trPr>
        <w:tc>
          <w:tcPr>
            <w:tcW w:w="348" w:type="pct"/>
            <w:shd w:val="clear" w:color="auto" w:fill="auto"/>
            <w:vAlign w:val="center"/>
          </w:tcPr>
          <w:p w:rsidR="00732D7B" w:rsidRDefault="00732D7B" w:rsidP="00EC3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U05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732D7B" w:rsidRDefault="00E0003C" w:rsidP="00F54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obsługiwać</w:t>
            </w:r>
            <w:r w:rsidR="00732D7B">
              <w:rPr>
                <w:sz w:val="20"/>
                <w:szCs w:val="20"/>
              </w:rPr>
              <w:t xml:space="preserve"> proste przyrządy pomiarowe </w:t>
            </w:r>
            <w:r w:rsidR="00F54015">
              <w:rPr>
                <w:sz w:val="20"/>
                <w:szCs w:val="20"/>
              </w:rPr>
              <w:t xml:space="preserve">i </w:t>
            </w:r>
            <w:r w:rsidR="00732D7B">
              <w:rPr>
                <w:sz w:val="20"/>
                <w:szCs w:val="20"/>
              </w:rPr>
              <w:t>ocenia</w:t>
            </w:r>
            <w:r w:rsidR="00F54015">
              <w:rPr>
                <w:sz w:val="20"/>
                <w:szCs w:val="20"/>
              </w:rPr>
              <w:t>ć</w:t>
            </w:r>
            <w:r w:rsidR="00732D7B">
              <w:rPr>
                <w:sz w:val="20"/>
                <w:szCs w:val="20"/>
              </w:rPr>
              <w:t xml:space="preserve"> dokładność wykonywanych pomiarów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732D7B" w:rsidRDefault="00F54015" w:rsidP="005C2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B.U9</w:t>
            </w:r>
            <w:r w:rsidR="008035C8">
              <w:rPr>
                <w:sz w:val="20"/>
                <w:szCs w:val="20"/>
              </w:rPr>
              <w:t>.</w:t>
            </w:r>
          </w:p>
        </w:tc>
      </w:tr>
      <w:tr w:rsidR="00E556C1" w:rsidRPr="00DE1B6E" w:rsidTr="00176FA8">
        <w:trPr>
          <w:trHeight w:val="39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6C1" w:rsidRDefault="00E556C1" w:rsidP="00E55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56C1" w:rsidRDefault="00E556C1" w:rsidP="00E556C1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7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jc w:val="center"/>
              <w:rPr>
                <w:sz w:val="20"/>
                <w:szCs w:val="20"/>
              </w:rPr>
            </w:pPr>
          </w:p>
        </w:tc>
      </w:tr>
      <w:tr w:rsidR="00E556C1" w:rsidRPr="00DE1B6E" w:rsidTr="00176FA8">
        <w:trPr>
          <w:trHeight w:val="39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E556C1" w:rsidRDefault="00E556C1" w:rsidP="00E5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E556C1" w:rsidRPr="00DE1B6E" w:rsidTr="00176FA8">
        <w:trPr>
          <w:trHeight w:val="39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E556C1" w:rsidRPr="00DE1B6E" w:rsidTr="00176FA8">
        <w:trPr>
          <w:trHeight w:val="39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H.S8</w:t>
            </w:r>
          </w:p>
        </w:tc>
      </w:tr>
      <w:tr w:rsidR="00E556C1" w:rsidRPr="00DE1B6E" w:rsidTr="00176FA8">
        <w:trPr>
          <w:trHeight w:val="39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3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wdrażania zasad koleżeństwa zawodowego i współpracy w zespole specjalistów, w tymz przedstawicielami innych zawodów medycznych, także w środowisku</w:t>
            </w:r>
          </w:p>
          <w:p w:rsidR="00E556C1" w:rsidRDefault="00E556C1" w:rsidP="00E5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wielokulturowym i wielonarodowościowym;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H.S9</w:t>
            </w:r>
          </w:p>
        </w:tc>
      </w:tr>
      <w:tr w:rsidR="00E556C1" w:rsidRPr="00DE1B6E" w:rsidTr="00176FA8">
        <w:trPr>
          <w:trHeight w:val="39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3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</w:p>
        </w:tc>
      </w:tr>
      <w:tr w:rsidR="00E556C1" w:rsidRPr="00DE1B6E" w:rsidTr="00176FA8">
        <w:trPr>
          <w:trHeight w:val="39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K06</w:t>
            </w:r>
          </w:p>
        </w:tc>
        <w:tc>
          <w:tcPr>
            <w:tcW w:w="3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E556C1" w:rsidRDefault="00E556C1" w:rsidP="00E5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C1" w:rsidRDefault="00E556C1" w:rsidP="00E5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:rsidR="007122B0" w:rsidRDefault="007122B0" w:rsidP="00B30219">
      <w:pPr>
        <w:spacing w:after="200" w:line="276" w:lineRule="auto"/>
        <w:rPr>
          <w:sz w:val="20"/>
          <w:szCs w:val="20"/>
        </w:rPr>
      </w:pPr>
    </w:p>
    <w:p w:rsidR="00E556C1" w:rsidRDefault="00E556C1" w:rsidP="00B30219">
      <w:pPr>
        <w:spacing w:after="200" w:line="276" w:lineRule="auto"/>
        <w:rPr>
          <w:sz w:val="20"/>
          <w:szCs w:val="20"/>
        </w:rPr>
      </w:pPr>
    </w:p>
    <w:p w:rsidR="00E556C1" w:rsidRDefault="00E556C1" w:rsidP="00B30219">
      <w:pPr>
        <w:spacing w:after="200" w:line="276" w:lineRule="auto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27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709"/>
        <w:gridCol w:w="403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1095"/>
      </w:tblGrid>
      <w:tr w:rsidR="00E556C1" w:rsidRPr="00C7658C" w:rsidTr="00E556C1">
        <w:trPr>
          <w:trHeight w:val="284"/>
        </w:trPr>
        <w:tc>
          <w:tcPr>
            <w:tcW w:w="109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C1" w:rsidRPr="00E615DC" w:rsidRDefault="00E556C1" w:rsidP="00E556C1">
            <w:pPr>
              <w:tabs>
                <w:tab w:val="left" w:pos="426"/>
              </w:tabs>
              <w:ind w:left="360"/>
              <w:rPr>
                <w:rFonts w:eastAsia="Arial Unicode MS"/>
                <w:b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sz w:val="20"/>
                <w:szCs w:val="20"/>
                <w:lang w:val="pl"/>
              </w:rPr>
              <w:lastRenderedPageBreak/>
              <w:t xml:space="preserve">4.4 </w:t>
            </w:r>
            <w:r w:rsidRPr="00E615DC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Sposoby weryfikacji osiągnięcia przedmiotowych efektów </w:t>
            </w:r>
            <w:r>
              <w:rPr>
                <w:rFonts w:eastAsia="Arial Unicode MS"/>
                <w:b/>
                <w:sz w:val="20"/>
                <w:szCs w:val="20"/>
                <w:lang w:val="pl"/>
              </w:rPr>
              <w:t xml:space="preserve">uczenia się </w:t>
            </w:r>
          </w:p>
        </w:tc>
      </w:tr>
      <w:tr w:rsidR="00E556C1" w:rsidRPr="00C7658C" w:rsidTr="00E556C1">
        <w:trPr>
          <w:trHeight w:val="284"/>
        </w:trPr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sz w:val="20"/>
                <w:szCs w:val="20"/>
                <w:lang w:val="pl"/>
              </w:rPr>
              <w:t>Efekty przedmiotowe</w:t>
            </w:r>
          </w:p>
          <w:p w:rsidR="00E556C1" w:rsidRPr="00C7658C" w:rsidRDefault="00E556C1" w:rsidP="00E556C1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(symbol)</w:t>
            </w:r>
          </w:p>
        </w:tc>
        <w:tc>
          <w:tcPr>
            <w:tcW w:w="9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Sposób weryfikacji </w:t>
            </w:r>
            <w:r w:rsidRPr="00C7658C">
              <w:rPr>
                <w:rFonts w:ascii="Arial" w:eastAsia="Arial Unicode MS" w:hAnsi="Arial" w:cs="Arial"/>
                <w:b/>
                <w:sz w:val="20"/>
                <w:szCs w:val="20"/>
                <w:lang w:val="pl"/>
              </w:rPr>
              <w:t>(+/-)</w:t>
            </w:r>
          </w:p>
        </w:tc>
      </w:tr>
      <w:tr w:rsidR="00E556C1" w:rsidRPr="00C7658C" w:rsidTr="00E556C1">
        <w:trPr>
          <w:trHeight w:val="19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6C1" w:rsidRPr="00C7658C" w:rsidRDefault="00E556C1" w:rsidP="00E556C1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C7658C">
              <w:rPr>
                <w:rFonts w:eastAsia="Arial Unicode MS"/>
                <w:b/>
                <w:sz w:val="16"/>
                <w:szCs w:val="16"/>
                <w:lang w:val="pl"/>
              </w:rPr>
              <w:t xml:space="preserve">Egzamin </w:t>
            </w:r>
            <w:r>
              <w:rPr>
                <w:rFonts w:eastAsia="Arial Unicode MS"/>
                <w:b/>
                <w:sz w:val="16"/>
                <w:szCs w:val="16"/>
                <w:lang w:val="pl"/>
              </w:rPr>
              <w:t>pisemny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C7658C">
              <w:rPr>
                <w:rFonts w:eastAsia="Arial Unicode MS"/>
                <w:b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C7658C">
              <w:rPr>
                <w:rFonts w:eastAsia="Arial Unicode MS"/>
                <w:b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C7658C">
              <w:rPr>
                <w:rFonts w:eastAsia="Arial Unicode MS"/>
                <w:b/>
                <w:sz w:val="16"/>
                <w:szCs w:val="16"/>
                <w:lang w:val="pl"/>
              </w:rPr>
              <w:t xml:space="preserve">Aktywność               </w:t>
            </w:r>
            <w:r w:rsidRPr="00C7658C">
              <w:rPr>
                <w:rFonts w:eastAsia="Arial Unicode MS"/>
                <w:b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C7658C">
              <w:rPr>
                <w:rFonts w:eastAsia="Arial Unicode MS"/>
                <w:b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C7658C">
              <w:rPr>
                <w:rFonts w:eastAsia="Arial Unicode MS"/>
                <w:b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pl"/>
              </w:rPr>
            </w:pPr>
            <w:r w:rsidRPr="00C7658C">
              <w:rPr>
                <w:rFonts w:eastAsia="Arial Unicode MS"/>
                <w:b/>
                <w:sz w:val="16"/>
                <w:szCs w:val="16"/>
                <w:lang w:val="pl"/>
              </w:rPr>
              <w:t xml:space="preserve">Inne </w:t>
            </w:r>
            <w:r>
              <w:rPr>
                <w:rFonts w:eastAsia="Arial Unicode MS"/>
                <w:b/>
                <w:i/>
                <w:sz w:val="16"/>
                <w:szCs w:val="16"/>
                <w:lang w:val="pl"/>
              </w:rPr>
              <w:t>sprawozdania z laboratorium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>
              <w:rPr>
                <w:rFonts w:eastAsia="Arial Unicode MS"/>
                <w:b/>
                <w:sz w:val="16"/>
                <w:szCs w:val="16"/>
                <w:lang w:val="pl"/>
              </w:rPr>
              <w:t>Obserwacja</w:t>
            </w:r>
          </w:p>
        </w:tc>
      </w:tr>
      <w:tr w:rsidR="00E556C1" w:rsidRPr="00C7658C" w:rsidTr="00E556C1">
        <w:trPr>
          <w:trHeight w:val="284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6C1" w:rsidRPr="00C7658C" w:rsidRDefault="00E556C1" w:rsidP="00E556C1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49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C7658C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C7658C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</w:tr>
      <w:tr w:rsidR="00E556C1" w:rsidRPr="00C7658C" w:rsidTr="00E556C1">
        <w:trPr>
          <w:trHeight w:val="284"/>
        </w:trPr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C1" w:rsidRPr="00C7658C" w:rsidRDefault="00E556C1" w:rsidP="00E556C1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40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W/ C</w:t>
            </w:r>
          </w:p>
        </w:tc>
      </w:tr>
      <w:tr w:rsidR="00E556C1" w:rsidRPr="00C7658C" w:rsidTr="00E556C1">
        <w:trPr>
          <w:trHeight w:val="284"/>
        </w:trPr>
        <w:tc>
          <w:tcPr>
            <w:tcW w:w="1485" w:type="dxa"/>
            <w:shd w:val="clear" w:color="auto" w:fill="auto"/>
          </w:tcPr>
          <w:p w:rsidR="00E556C1" w:rsidRPr="00C7658C" w:rsidRDefault="00E556C1" w:rsidP="00E556C1">
            <w:pPr>
              <w:jc w:val="center"/>
              <w:rPr>
                <w:sz w:val="20"/>
                <w:szCs w:val="20"/>
              </w:rPr>
            </w:pPr>
            <w:r w:rsidRPr="00C7658C">
              <w:rPr>
                <w:sz w:val="20"/>
                <w:szCs w:val="20"/>
              </w:rPr>
              <w:t>W01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40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E556C1" w:rsidRPr="00C7658C" w:rsidTr="00E556C1">
        <w:trPr>
          <w:trHeight w:val="284"/>
        </w:trPr>
        <w:tc>
          <w:tcPr>
            <w:tcW w:w="1485" w:type="dxa"/>
            <w:shd w:val="clear" w:color="auto" w:fill="auto"/>
          </w:tcPr>
          <w:p w:rsidR="00E556C1" w:rsidRPr="00C7658C" w:rsidRDefault="00E556C1" w:rsidP="00E556C1">
            <w:pPr>
              <w:jc w:val="center"/>
              <w:rPr>
                <w:sz w:val="20"/>
                <w:szCs w:val="20"/>
              </w:rPr>
            </w:pPr>
            <w:r w:rsidRPr="00C7658C">
              <w:rPr>
                <w:sz w:val="20"/>
                <w:szCs w:val="20"/>
              </w:rPr>
              <w:t>W02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E556C1" w:rsidRPr="00C7658C" w:rsidTr="00E556C1">
        <w:trPr>
          <w:trHeight w:val="284"/>
        </w:trPr>
        <w:tc>
          <w:tcPr>
            <w:tcW w:w="1485" w:type="dxa"/>
            <w:shd w:val="clear" w:color="auto" w:fill="auto"/>
          </w:tcPr>
          <w:p w:rsidR="00E556C1" w:rsidRPr="00C7658C" w:rsidRDefault="00E556C1" w:rsidP="00E556C1">
            <w:pPr>
              <w:jc w:val="center"/>
              <w:rPr>
                <w:sz w:val="20"/>
                <w:szCs w:val="20"/>
              </w:rPr>
            </w:pPr>
            <w:r w:rsidRPr="00C7658C">
              <w:rPr>
                <w:sz w:val="20"/>
                <w:szCs w:val="20"/>
              </w:rPr>
              <w:t>W03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E556C1" w:rsidRPr="00C7658C" w:rsidTr="00E556C1">
        <w:trPr>
          <w:trHeight w:val="284"/>
        </w:trPr>
        <w:tc>
          <w:tcPr>
            <w:tcW w:w="1485" w:type="dxa"/>
            <w:shd w:val="clear" w:color="auto" w:fill="auto"/>
          </w:tcPr>
          <w:p w:rsidR="00E556C1" w:rsidRPr="00C7658C" w:rsidRDefault="00E556C1" w:rsidP="00E5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E556C1" w:rsidRPr="00C7658C" w:rsidTr="00E556C1">
        <w:trPr>
          <w:trHeight w:val="284"/>
        </w:trPr>
        <w:tc>
          <w:tcPr>
            <w:tcW w:w="1485" w:type="dxa"/>
            <w:shd w:val="clear" w:color="auto" w:fill="auto"/>
          </w:tcPr>
          <w:p w:rsidR="00E556C1" w:rsidRPr="00C7658C" w:rsidRDefault="00E556C1" w:rsidP="00E5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E556C1" w:rsidRPr="00C7658C" w:rsidTr="00E556C1">
        <w:trPr>
          <w:trHeight w:val="284"/>
        </w:trPr>
        <w:tc>
          <w:tcPr>
            <w:tcW w:w="1485" w:type="dxa"/>
            <w:shd w:val="clear" w:color="auto" w:fill="auto"/>
            <w:vAlign w:val="bottom"/>
          </w:tcPr>
          <w:p w:rsidR="00E556C1" w:rsidRPr="00C7658C" w:rsidRDefault="00E556C1" w:rsidP="00E556C1">
            <w:pPr>
              <w:jc w:val="center"/>
              <w:rPr>
                <w:sz w:val="20"/>
                <w:szCs w:val="20"/>
              </w:rPr>
            </w:pPr>
            <w:r w:rsidRPr="00C7658C">
              <w:rPr>
                <w:sz w:val="20"/>
                <w:szCs w:val="20"/>
              </w:rPr>
              <w:t>U01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E556C1" w:rsidRPr="00C7658C" w:rsidTr="00E556C1">
        <w:trPr>
          <w:trHeight w:val="284"/>
        </w:trPr>
        <w:tc>
          <w:tcPr>
            <w:tcW w:w="1485" w:type="dxa"/>
            <w:shd w:val="clear" w:color="auto" w:fill="auto"/>
            <w:vAlign w:val="bottom"/>
          </w:tcPr>
          <w:p w:rsidR="00E556C1" w:rsidRPr="00C7658C" w:rsidRDefault="00E556C1" w:rsidP="00E556C1">
            <w:pPr>
              <w:jc w:val="center"/>
              <w:rPr>
                <w:sz w:val="20"/>
                <w:szCs w:val="20"/>
              </w:rPr>
            </w:pPr>
            <w:r w:rsidRPr="00C7658C">
              <w:rPr>
                <w:sz w:val="20"/>
                <w:szCs w:val="20"/>
              </w:rPr>
              <w:t>U02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E556C1" w:rsidRPr="00C7658C" w:rsidTr="00E556C1">
        <w:trPr>
          <w:trHeight w:val="284"/>
        </w:trPr>
        <w:tc>
          <w:tcPr>
            <w:tcW w:w="1485" w:type="dxa"/>
            <w:shd w:val="clear" w:color="auto" w:fill="auto"/>
            <w:vAlign w:val="bottom"/>
          </w:tcPr>
          <w:p w:rsidR="00E556C1" w:rsidRPr="00C7658C" w:rsidRDefault="00E556C1" w:rsidP="00E556C1">
            <w:pPr>
              <w:jc w:val="center"/>
              <w:rPr>
                <w:sz w:val="20"/>
                <w:szCs w:val="20"/>
              </w:rPr>
            </w:pPr>
            <w:r w:rsidRPr="00C7658C">
              <w:rPr>
                <w:sz w:val="20"/>
                <w:szCs w:val="20"/>
              </w:rPr>
              <w:t>U03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E556C1" w:rsidRPr="00C7658C" w:rsidTr="00E556C1">
        <w:trPr>
          <w:trHeight w:val="284"/>
        </w:trPr>
        <w:tc>
          <w:tcPr>
            <w:tcW w:w="1485" w:type="dxa"/>
            <w:shd w:val="clear" w:color="auto" w:fill="auto"/>
            <w:vAlign w:val="bottom"/>
          </w:tcPr>
          <w:p w:rsidR="00E556C1" w:rsidRPr="00C7658C" w:rsidRDefault="00E556C1" w:rsidP="00E5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E556C1" w:rsidRPr="00C7658C" w:rsidTr="00E556C1">
        <w:trPr>
          <w:trHeight w:val="284"/>
        </w:trPr>
        <w:tc>
          <w:tcPr>
            <w:tcW w:w="1485" w:type="dxa"/>
            <w:shd w:val="clear" w:color="auto" w:fill="auto"/>
            <w:vAlign w:val="bottom"/>
          </w:tcPr>
          <w:p w:rsidR="00E556C1" w:rsidRPr="00C7658C" w:rsidRDefault="00E556C1" w:rsidP="00E5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E556C1" w:rsidRPr="00C7658C" w:rsidTr="00E556C1">
        <w:trPr>
          <w:trHeight w:val="284"/>
        </w:trPr>
        <w:tc>
          <w:tcPr>
            <w:tcW w:w="1485" w:type="dxa"/>
            <w:shd w:val="clear" w:color="auto" w:fill="auto"/>
            <w:vAlign w:val="bottom"/>
          </w:tcPr>
          <w:p w:rsidR="00E556C1" w:rsidRDefault="00E556C1" w:rsidP="00E5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56C1" w:rsidRPr="00C7658C" w:rsidRDefault="00E556C1" w:rsidP="00E556C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</w:tbl>
    <w:p w:rsidR="00E556C1" w:rsidRDefault="00E556C1" w:rsidP="00B30219">
      <w:pPr>
        <w:spacing w:after="200" w:line="276" w:lineRule="auto"/>
        <w:rPr>
          <w:sz w:val="20"/>
          <w:szCs w:val="20"/>
        </w:rPr>
      </w:pPr>
    </w:p>
    <w:p w:rsidR="00C7658C" w:rsidRPr="00C7658C" w:rsidRDefault="00C7658C" w:rsidP="00C7658C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C7658C">
        <w:rPr>
          <w:b/>
          <w:i/>
          <w:sz w:val="16"/>
          <w:szCs w:val="16"/>
          <w:lang w:eastAsia="en-US"/>
        </w:rPr>
        <w:t>*niepotrzebne usunąć</w:t>
      </w:r>
    </w:p>
    <w:p w:rsidR="00C7658C" w:rsidRDefault="00C7658C" w:rsidP="007122B0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C7658C" w:rsidRPr="00C7658C" w:rsidTr="009A0D6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8C0A5C">
            <w:pPr>
              <w:numPr>
                <w:ilvl w:val="1"/>
                <w:numId w:val="6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sz w:val="20"/>
                <w:szCs w:val="20"/>
                <w:lang w:val="pl"/>
              </w:rPr>
              <w:t xml:space="preserve">Kryteria oceny stopnia osiągnięcia efektów </w:t>
            </w:r>
            <w:r w:rsidR="008C0A5C">
              <w:rPr>
                <w:rFonts w:eastAsia="Arial Unicode MS"/>
                <w:b/>
                <w:sz w:val="20"/>
                <w:szCs w:val="20"/>
                <w:lang w:val="pl"/>
              </w:rPr>
              <w:t xml:space="preserve">uczenia się </w:t>
            </w:r>
          </w:p>
        </w:tc>
      </w:tr>
      <w:tr w:rsidR="00C7658C" w:rsidRPr="00C7658C" w:rsidTr="009A0D64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sz w:val="20"/>
                <w:szCs w:val="20"/>
                <w:lang w:val="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8C" w:rsidRPr="00C7658C" w:rsidRDefault="00C7658C" w:rsidP="009A0D64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sz w:val="20"/>
                <w:szCs w:val="20"/>
                <w:lang w:val="pl"/>
              </w:rPr>
              <w:t>Kryterium oceny</w:t>
            </w:r>
          </w:p>
        </w:tc>
      </w:tr>
      <w:tr w:rsidR="00C7658C" w:rsidRPr="00C7658C" w:rsidTr="009A0D6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658C" w:rsidRPr="00C7658C" w:rsidRDefault="00C7658C" w:rsidP="009A0D64">
            <w:pPr>
              <w:ind w:left="113" w:right="113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sz w:val="20"/>
                <w:szCs w:val="20"/>
                <w:lang w:val="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8C" w:rsidRPr="00C7658C" w:rsidRDefault="009A0D64" w:rsidP="0067615B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9A0D64">
              <w:rPr>
                <w:rFonts w:eastAsia="Arial Unicode MS"/>
                <w:sz w:val="18"/>
                <w:szCs w:val="18"/>
                <w:lang w:val="pl"/>
              </w:rPr>
              <w:t xml:space="preserve">Uzyskanie </w:t>
            </w:r>
            <w:r w:rsidR="0067615B">
              <w:rPr>
                <w:rFonts w:eastAsia="Arial Unicode MS"/>
                <w:sz w:val="18"/>
                <w:szCs w:val="18"/>
                <w:lang w:val="pl"/>
              </w:rPr>
              <w:t>61-68%</w:t>
            </w:r>
            <w:r w:rsidRPr="009A0D64">
              <w:rPr>
                <w:rFonts w:eastAsia="Arial Unicode MS"/>
                <w:sz w:val="18"/>
                <w:szCs w:val="18"/>
                <w:lang w:val="pl"/>
              </w:rPr>
              <w:t xml:space="preserve"> łącznej liczby pkt. z egzaminu pisemnego</w:t>
            </w:r>
          </w:p>
        </w:tc>
      </w:tr>
      <w:tr w:rsidR="00C7658C" w:rsidRPr="00C7658C" w:rsidTr="009A0D6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8C" w:rsidRPr="00C7658C" w:rsidRDefault="0067615B" w:rsidP="009A0D64">
            <w:pPr>
              <w:rPr>
                <w:rFonts w:eastAsia="Arial Unicode MS"/>
                <w:sz w:val="18"/>
                <w:szCs w:val="18"/>
                <w:lang w:val="pl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>Uzyskanie 69 - 76</w:t>
            </w:r>
            <w:r w:rsidR="009A0D64" w:rsidRPr="009A0D64">
              <w:rPr>
                <w:rFonts w:eastAsia="Arial Unicode MS"/>
                <w:sz w:val="18"/>
                <w:szCs w:val="18"/>
                <w:lang w:val="pl"/>
              </w:rPr>
              <w:t>% łącznej liczby pkt. z egzaminu pisemnego</w:t>
            </w:r>
          </w:p>
        </w:tc>
      </w:tr>
      <w:tr w:rsidR="00C7658C" w:rsidRPr="00C7658C" w:rsidTr="009A0D6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8C" w:rsidRPr="00C7658C" w:rsidRDefault="0067615B" w:rsidP="009A0D64">
            <w:pPr>
              <w:rPr>
                <w:rFonts w:eastAsia="Arial Unicode MS"/>
                <w:sz w:val="18"/>
                <w:szCs w:val="18"/>
                <w:lang w:val="pl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>Uzyskanie 77 - 84</w:t>
            </w:r>
            <w:r w:rsidR="009A0D64" w:rsidRPr="009A0D64">
              <w:rPr>
                <w:rFonts w:eastAsia="Arial Unicode MS"/>
                <w:sz w:val="18"/>
                <w:szCs w:val="18"/>
                <w:lang w:val="pl"/>
              </w:rPr>
              <w:t>% łącznej liczby pkt.  z egzaminu pisemnego</w:t>
            </w:r>
          </w:p>
        </w:tc>
      </w:tr>
      <w:tr w:rsidR="00C7658C" w:rsidRPr="00C7658C" w:rsidTr="009A0D6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8C" w:rsidRPr="00C7658C" w:rsidRDefault="0067615B" w:rsidP="009A0D64">
            <w:pPr>
              <w:rPr>
                <w:rFonts w:eastAsia="Arial Unicode MS"/>
                <w:sz w:val="18"/>
                <w:szCs w:val="18"/>
                <w:lang w:val="pl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>Uzyskanie 85 - 92</w:t>
            </w:r>
            <w:r w:rsidR="009A0D64" w:rsidRPr="009A0D64">
              <w:rPr>
                <w:rFonts w:eastAsia="Arial Unicode MS"/>
                <w:sz w:val="18"/>
                <w:szCs w:val="18"/>
                <w:lang w:val="pl"/>
              </w:rPr>
              <w:t>% łącznej liczby pkt.  z egzaminu pisemnego</w:t>
            </w:r>
          </w:p>
        </w:tc>
      </w:tr>
      <w:tr w:rsidR="00C7658C" w:rsidRPr="00C7658C" w:rsidTr="009A0D64">
        <w:trPr>
          <w:trHeight w:val="326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8C" w:rsidRPr="00C7658C" w:rsidRDefault="0067615B" w:rsidP="009A0D64">
            <w:pPr>
              <w:rPr>
                <w:rFonts w:eastAsia="Arial Unicode MS"/>
                <w:sz w:val="18"/>
                <w:szCs w:val="18"/>
                <w:lang w:val="pl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>Uzyskanie 93</w:t>
            </w:r>
            <w:r w:rsidR="009A0D64" w:rsidRPr="009A0D64">
              <w:rPr>
                <w:rFonts w:eastAsia="Arial Unicode MS"/>
                <w:sz w:val="18"/>
                <w:szCs w:val="18"/>
                <w:lang w:val="pl"/>
              </w:rPr>
              <w:t xml:space="preserve"> - 100% łącznej liczby pkt. z egzaminu pisemnego</w:t>
            </w:r>
          </w:p>
        </w:tc>
      </w:tr>
      <w:tr w:rsidR="00C7658C" w:rsidRPr="00C7658C" w:rsidTr="009A0D6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658C" w:rsidRPr="00C7658C" w:rsidRDefault="009A0D64" w:rsidP="009A0D64">
            <w:pPr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spacing w:val="-5"/>
                <w:sz w:val="20"/>
                <w:szCs w:val="20"/>
                <w:lang w:val="pl"/>
              </w:rPr>
              <w:t>laboratoria</w:t>
            </w:r>
            <w:r w:rsidR="00C7658C" w:rsidRPr="00C7658C">
              <w:rPr>
                <w:rFonts w:eastAsia="Arial Unicode MS"/>
                <w:b/>
                <w:spacing w:val="-5"/>
                <w:sz w:val="20"/>
                <w:szCs w:val="20"/>
                <w:lang w:val="pl"/>
              </w:rPr>
              <w:t xml:space="preserve"> (</w:t>
            </w:r>
            <w:r>
              <w:rPr>
                <w:rFonts w:eastAsia="Arial Unicode MS"/>
                <w:b/>
                <w:spacing w:val="-5"/>
                <w:sz w:val="20"/>
                <w:szCs w:val="20"/>
                <w:lang w:val="pl"/>
              </w:rPr>
              <w:t>L</w:t>
            </w:r>
            <w:r w:rsidR="00C7658C" w:rsidRPr="00C7658C">
              <w:rPr>
                <w:rFonts w:eastAsia="Arial Unicode MS"/>
                <w:b/>
                <w:spacing w:val="-5"/>
                <w:sz w:val="20"/>
                <w:szCs w:val="20"/>
                <w:lang w:val="pl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8C" w:rsidRPr="00C7658C" w:rsidRDefault="009A0D64" w:rsidP="00C759B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9A0D64">
              <w:rPr>
                <w:rFonts w:eastAsia="Arial Unicode MS"/>
                <w:sz w:val="18"/>
                <w:szCs w:val="18"/>
                <w:lang w:val="pl"/>
              </w:rPr>
              <w:t xml:space="preserve">Wykonanie ćwiczeń laboratoryjnych </w:t>
            </w:r>
            <w:r w:rsidR="00C759B4">
              <w:rPr>
                <w:rFonts w:eastAsia="Arial Unicode MS"/>
                <w:sz w:val="18"/>
                <w:szCs w:val="18"/>
                <w:lang w:val="pl"/>
              </w:rPr>
              <w:t>i przygotowanie sprawozdań,</w:t>
            </w:r>
            <w:r w:rsidRPr="009A0D64">
              <w:rPr>
                <w:rFonts w:eastAsia="Arial Unicode MS"/>
                <w:sz w:val="18"/>
                <w:szCs w:val="18"/>
                <w:lang w:val="pl"/>
              </w:rPr>
              <w:t xml:space="preserve"> uzyskanie </w:t>
            </w:r>
            <w:r w:rsidR="0067615B">
              <w:rPr>
                <w:rFonts w:eastAsia="Arial Unicode MS"/>
                <w:sz w:val="18"/>
                <w:szCs w:val="18"/>
                <w:lang w:val="pl"/>
              </w:rPr>
              <w:t>61-68%</w:t>
            </w:r>
            <w:r w:rsidR="0067615B" w:rsidRPr="009A0D64">
              <w:rPr>
                <w:rFonts w:eastAsia="Arial Unicode MS"/>
                <w:sz w:val="18"/>
                <w:szCs w:val="18"/>
                <w:lang w:val="pl"/>
              </w:rPr>
              <w:t xml:space="preserve"> </w:t>
            </w:r>
            <w:r w:rsidRPr="009A0D64">
              <w:rPr>
                <w:rFonts w:eastAsia="Arial Unicode MS"/>
                <w:sz w:val="18"/>
                <w:szCs w:val="18"/>
                <w:lang w:val="pl"/>
              </w:rPr>
              <w:t>łącznej liczby punktów z pisemnych kolokwiów działowych.</w:t>
            </w:r>
          </w:p>
        </w:tc>
      </w:tr>
      <w:tr w:rsidR="00C7658C" w:rsidRPr="00C7658C" w:rsidTr="009A0D6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8C" w:rsidRPr="00C7658C" w:rsidRDefault="009A0D64" w:rsidP="00C759B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9A0D64">
              <w:rPr>
                <w:rFonts w:eastAsia="Arial Unicode MS"/>
                <w:sz w:val="18"/>
                <w:szCs w:val="18"/>
                <w:lang w:val="pl"/>
              </w:rPr>
              <w:t>Wykonanie  ćwiczeń laboratoryjnych</w:t>
            </w:r>
            <w:r w:rsidR="00C759B4">
              <w:rPr>
                <w:rFonts w:eastAsia="Arial Unicode MS"/>
                <w:sz w:val="18"/>
                <w:szCs w:val="18"/>
                <w:lang w:val="pl"/>
              </w:rPr>
              <w:t xml:space="preserve"> i przygotowanie sprawozdań,</w:t>
            </w:r>
            <w:r w:rsidRPr="009A0D64">
              <w:rPr>
                <w:rFonts w:eastAsia="Arial Unicode MS"/>
                <w:sz w:val="18"/>
                <w:szCs w:val="18"/>
                <w:lang w:val="pl"/>
              </w:rPr>
              <w:t xml:space="preserve"> uzyskanie </w:t>
            </w:r>
            <w:r w:rsidR="0067615B">
              <w:rPr>
                <w:rFonts w:eastAsia="Arial Unicode MS"/>
                <w:sz w:val="18"/>
                <w:szCs w:val="18"/>
                <w:lang w:val="pl"/>
              </w:rPr>
              <w:t>69 - 76</w:t>
            </w:r>
            <w:r w:rsidR="0067615B" w:rsidRPr="009A0D64">
              <w:rPr>
                <w:rFonts w:eastAsia="Arial Unicode MS"/>
                <w:sz w:val="18"/>
                <w:szCs w:val="18"/>
                <w:lang w:val="pl"/>
              </w:rPr>
              <w:t xml:space="preserve">% </w:t>
            </w:r>
            <w:r w:rsidRPr="009A0D64">
              <w:rPr>
                <w:rFonts w:eastAsia="Arial Unicode MS"/>
                <w:sz w:val="18"/>
                <w:szCs w:val="18"/>
                <w:lang w:val="pl"/>
              </w:rPr>
              <w:t>łącznej liczby punktów z pisemnych kolokwiów działowych.</w:t>
            </w:r>
          </w:p>
        </w:tc>
      </w:tr>
      <w:tr w:rsidR="00C7658C" w:rsidRPr="00C7658C" w:rsidTr="009A0D6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8C" w:rsidRPr="00C7658C" w:rsidRDefault="009A0D64" w:rsidP="00C759B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9A0D64">
              <w:rPr>
                <w:rFonts w:eastAsia="Arial Unicode MS"/>
                <w:sz w:val="18"/>
                <w:szCs w:val="18"/>
                <w:lang w:val="pl"/>
              </w:rPr>
              <w:t>Wykonanie ćwiczeń laboratoryjnych</w:t>
            </w:r>
            <w:r w:rsidR="00C759B4">
              <w:rPr>
                <w:rFonts w:eastAsia="Arial Unicode MS"/>
                <w:sz w:val="18"/>
                <w:szCs w:val="18"/>
                <w:lang w:val="pl"/>
              </w:rPr>
              <w:t xml:space="preserve"> i przygotowanie sprawozdań,</w:t>
            </w:r>
            <w:r w:rsidRPr="009A0D64">
              <w:rPr>
                <w:rFonts w:eastAsia="Arial Unicode MS"/>
                <w:sz w:val="18"/>
                <w:szCs w:val="18"/>
                <w:lang w:val="pl"/>
              </w:rPr>
              <w:t xml:space="preserve"> uzyskanie </w:t>
            </w:r>
            <w:r w:rsidR="0067615B">
              <w:rPr>
                <w:rFonts w:eastAsia="Arial Unicode MS"/>
                <w:sz w:val="18"/>
                <w:szCs w:val="18"/>
                <w:lang w:val="pl"/>
              </w:rPr>
              <w:t>77 - 84</w:t>
            </w:r>
            <w:r w:rsidR="0067615B" w:rsidRPr="009A0D64">
              <w:rPr>
                <w:rFonts w:eastAsia="Arial Unicode MS"/>
                <w:sz w:val="18"/>
                <w:szCs w:val="18"/>
                <w:lang w:val="pl"/>
              </w:rPr>
              <w:t xml:space="preserve">% </w:t>
            </w:r>
            <w:r w:rsidRPr="009A0D64">
              <w:rPr>
                <w:rFonts w:eastAsia="Arial Unicode MS"/>
                <w:sz w:val="18"/>
                <w:szCs w:val="18"/>
                <w:lang w:val="pl"/>
              </w:rPr>
              <w:t>łącznej liczby punktów z pisemnych kolokwiów działowych.</w:t>
            </w:r>
          </w:p>
        </w:tc>
      </w:tr>
      <w:tr w:rsidR="00C7658C" w:rsidRPr="00C7658C" w:rsidTr="009A0D6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8C" w:rsidRPr="00C7658C" w:rsidRDefault="009A0D64" w:rsidP="00C759B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9A0D64">
              <w:rPr>
                <w:rFonts w:eastAsia="Arial Unicode MS"/>
                <w:sz w:val="18"/>
                <w:szCs w:val="18"/>
                <w:lang w:val="pl"/>
              </w:rPr>
              <w:t>Wykonanie ćwiczeń laboratoryjnych</w:t>
            </w:r>
            <w:r w:rsidR="00C759B4">
              <w:rPr>
                <w:rFonts w:eastAsia="Arial Unicode MS"/>
                <w:sz w:val="18"/>
                <w:szCs w:val="18"/>
                <w:lang w:val="pl"/>
              </w:rPr>
              <w:t xml:space="preserve"> i przygotowanie sprawozdań,</w:t>
            </w:r>
            <w:r w:rsidRPr="009A0D64">
              <w:rPr>
                <w:rFonts w:eastAsia="Arial Unicode MS"/>
                <w:sz w:val="18"/>
                <w:szCs w:val="18"/>
                <w:lang w:val="pl"/>
              </w:rPr>
              <w:t xml:space="preserve"> uzyskanie </w:t>
            </w:r>
            <w:r w:rsidR="0067615B">
              <w:rPr>
                <w:rFonts w:eastAsia="Arial Unicode MS"/>
                <w:sz w:val="18"/>
                <w:szCs w:val="18"/>
                <w:lang w:val="pl"/>
              </w:rPr>
              <w:t>85 - 92</w:t>
            </w:r>
            <w:r w:rsidR="0067615B" w:rsidRPr="009A0D64">
              <w:rPr>
                <w:rFonts w:eastAsia="Arial Unicode MS"/>
                <w:sz w:val="18"/>
                <w:szCs w:val="18"/>
                <w:lang w:val="pl"/>
              </w:rPr>
              <w:t xml:space="preserve">% </w:t>
            </w:r>
            <w:r w:rsidRPr="009A0D64">
              <w:rPr>
                <w:rFonts w:eastAsia="Arial Unicode MS"/>
                <w:sz w:val="18"/>
                <w:szCs w:val="18"/>
                <w:lang w:val="pl"/>
              </w:rPr>
              <w:t>łącznej liczby punktów z pisemnych kolokwiów działowych.</w:t>
            </w:r>
          </w:p>
        </w:tc>
      </w:tr>
      <w:tr w:rsidR="00C7658C" w:rsidRPr="00C7658C" w:rsidTr="009A0D6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8C" w:rsidRPr="00C7658C" w:rsidRDefault="00C7658C" w:rsidP="009A0D6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C7658C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8C" w:rsidRPr="00C7658C" w:rsidRDefault="009A0D64" w:rsidP="00C759B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9A0D64">
              <w:rPr>
                <w:rFonts w:eastAsia="Arial Unicode MS"/>
                <w:sz w:val="18"/>
                <w:szCs w:val="18"/>
                <w:lang w:val="pl"/>
              </w:rPr>
              <w:t>Wykonanie ćwiczeń laboratoryjnych</w:t>
            </w:r>
            <w:r w:rsidR="00C759B4">
              <w:rPr>
                <w:rFonts w:eastAsia="Arial Unicode MS"/>
                <w:sz w:val="18"/>
                <w:szCs w:val="18"/>
                <w:lang w:val="pl"/>
              </w:rPr>
              <w:t xml:space="preserve"> i przygotowanie sprawozdań,</w:t>
            </w:r>
            <w:r w:rsidRPr="009A0D64">
              <w:rPr>
                <w:rFonts w:eastAsia="Arial Unicode MS"/>
                <w:sz w:val="18"/>
                <w:szCs w:val="18"/>
                <w:lang w:val="pl"/>
              </w:rPr>
              <w:t xml:space="preserve"> uzyskanie </w:t>
            </w:r>
            <w:r w:rsidR="0067615B">
              <w:rPr>
                <w:rFonts w:eastAsia="Arial Unicode MS"/>
                <w:sz w:val="18"/>
                <w:szCs w:val="18"/>
                <w:lang w:val="pl"/>
              </w:rPr>
              <w:t>93</w:t>
            </w:r>
            <w:r w:rsidR="0067615B" w:rsidRPr="009A0D64">
              <w:rPr>
                <w:rFonts w:eastAsia="Arial Unicode MS"/>
                <w:sz w:val="18"/>
                <w:szCs w:val="18"/>
                <w:lang w:val="pl"/>
              </w:rPr>
              <w:t xml:space="preserve"> - 100% </w:t>
            </w:r>
            <w:r w:rsidRPr="009A0D64">
              <w:rPr>
                <w:rFonts w:eastAsia="Arial Unicode MS"/>
                <w:sz w:val="18"/>
                <w:szCs w:val="18"/>
                <w:lang w:val="pl"/>
              </w:rPr>
              <w:t>łącznej liczby punktów z pisemnych kolokwiów działowych.</w:t>
            </w:r>
          </w:p>
        </w:tc>
      </w:tr>
    </w:tbl>
    <w:p w:rsidR="00C648E4" w:rsidRDefault="00C648E4" w:rsidP="007122B0">
      <w:pPr>
        <w:rPr>
          <w:sz w:val="20"/>
          <w:szCs w:val="20"/>
        </w:rPr>
      </w:pPr>
    </w:p>
    <w:p w:rsidR="00E556C1" w:rsidRDefault="00E556C1" w:rsidP="007122B0">
      <w:pPr>
        <w:rPr>
          <w:sz w:val="20"/>
          <w:szCs w:val="20"/>
        </w:rPr>
      </w:pPr>
    </w:p>
    <w:p w:rsidR="00E556C1" w:rsidRDefault="00E556C1" w:rsidP="007122B0">
      <w:pPr>
        <w:rPr>
          <w:sz w:val="20"/>
          <w:szCs w:val="20"/>
        </w:rPr>
      </w:pPr>
    </w:p>
    <w:p w:rsidR="00E556C1" w:rsidRDefault="00E556C1" w:rsidP="007122B0">
      <w:pPr>
        <w:rPr>
          <w:sz w:val="20"/>
          <w:szCs w:val="20"/>
        </w:rPr>
      </w:pPr>
    </w:p>
    <w:p w:rsidR="00E556C1" w:rsidRDefault="00E556C1" w:rsidP="007122B0">
      <w:pPr>
        <w:rPr>
          <w:sz w:val="20"/>
          <w:szCs w:val="20"/>
        </w:rPr>
      </w:pPr>
    </w:p>
    <w:p w:rsidR="00E556C1" w:rsidRDefault="00E556C1" w:rsidP="007122B0">
      <w:pPr>
        <w:rPr>
          <w:sz w:val="20"/>
          <w:szCs w:val="20"/>
        </w:rPr>
      </w:pPr>
    </w:p>
    <w:p w:rsidR="00E556C1" w:rsidRDefault="00E556C1" w:rsidP="007122B0">
      <w:pPr>
        <w:rPr>
          <w:sz w:val="20"/>
          <w:szCs w:val="20"/>
        </w:rPr>
      </w:pPr>
    </w:p>
    <w:p w:rsidR="00E556C1" w:rsidRDefault="00E556C1" w:rsidP="007122B0">
      <w:pPr>
        <w:rPr>
          <w:sz w:val="20"/>
          <w:szCs w:val="20"/>
        </w:rPr>
      </w:pPr>
    </w:p>
    <w:p w:rsidR="00E556C1" w:rsidRDefault="00E556C1" w:rsidP="007122B0">
      <w:pPr>
        <w:rPr>
          <w:sz w:val="20"/>
          <w:szCs w:val="20"/>
        </w:rPr>
      </w:pPr>
    </w:p>
    <w:p w:rsidR="00E556C1" w:rsidRDefault="00E556C1" w:rsidP="007122B0">
      <w:pPr>
        <w:rPr>
          <w:sz w:val="20"/>
          <w:szCs w:val="20"/>
        </w:rPr>
      </w:pPr>
    </w:p>
    <w:p w:rsidR="00E556C1" w:rsidRDefault="00E556C1" w:rsidP="007122B0">
      <w:pPr>
        <w:rPr>
          <w:sz w:val="20"/>
          <w:szCs w:val="20"/>
        </w:rPr>
      </w:pPr>
    </w:p>
    <w:p w:rsidR="00E556C1" w:rsidRDefault="00E556C1" w:rsidP="007122B0">
      <w:pPr>
        <w:rPr>
          <w:sz w:val="20"/>
          <w:szCs w:val="20"/>
        </w:rPr>
      </w:pPr>
    </w:p>
    <w:p w:rsidR="00E556C1" w:rsidRDefault="00E556C1" w:rsidP="007122B0">
      <w:pPr>
        <w:rPr>
          <w:sz w:val="20"/>
          <w:szCs w:val="20"/>
        </w:rPr>
      </w:pPr>
    </w:p>
    <w:p w:rsidR="00E556C1" w:rsidRDefault="00E556C1" w:rsidP="007122B0">
      <w:pPr>
        <w:rPr>
          <w:sz w:val="20"/>
          <w:szCs w:val="20"/>
        </w:rPr>
      </w:pPr>
    </w:p>
    <w:p w:rsidR="00C648E4" w:rsidRPr="00DE1B6E" w:rsidRDefault="00C648E4" w:rsidP="007122B0">
      <w:pPr>
        <w:rPr>
          <w:sz w:val="20"/>
          <w:szCs w:val="20"/>
        </w:rPr>
      </w:pPr>
    </w:p>
    <w:p w:rsidR="007122B0" w:rsidRDefault="007122B0" w:rsidP="007122B0">
      <w:pPr>
        <w:numPr>
          <w:ilvl w:val="0"/>
          <w:numId w:val="1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lastRenderedPageBreak/>
        <w:t>BILANS PUNKTÓW ECTS – NAKŁAD PRACY STUDENTA</w:t>
      </w:r>
    </w:p>
    <w:p w:rsidR="008C0A5C" w:rsidRDefault="008C0A5C" w:rsidP="008C0A5C">
      <w:pPr>
        <w:rPr>
          <w:b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8C0A5C" w:rsidRPr="000A53D0" w:rsidTr="00A709F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C" w:rsidRPr="000A53D0" w:rsidRDefault="008C0A5C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8C0A5C" w:rsidRPr="000A53D0" w:rsidTr="00A709F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A709F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C" w:rsidRPr="000A53D0" w:rsidRDefault="008C0A5C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8C0A5C" w:rsidRPr="000A53D0" w:rsidRDefault="008C0A5C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C" w:rsidRPr="000A53D0" w:rsidRDefault="008C0A5C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8C0A5C" w:rsidRPr="000A53D0" w:rsidRDefault="008C0A5C" w:rsidP="00A709F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8C0A5C" w:rsidRPr="000A53D0" w:rsidTr="001E4CF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0A5C" w:rsidRPr="000A53D0" w:rsidRDefault="008C0A5C" w:rsidP="008C0A5C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A5C" w:rsidRPr="00DE1B6E" w:rsidRDefault="00842AD6" w:rsidP="008C0A5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8C0A5C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A5C" w:rsidRPr="00DE1B6E" w:rsidRDefault="00842AD6" w:rsidP="008C0A5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8C0A5C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8C0A5C" w:rsidRPr="000A53D0" w:rsidTr="001E4CF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C" w:rsidRPr="00DE1B6E" w:rsidRDefault="00842AD6" w:rsidP="008C0A5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D4227A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C" w:rsidRPr="00DE1B6E" w:rsidRDefault="00842AD6" w:rsidP="00842A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D4227A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8C0A5C" w:rsidRPr="000A53D0" w:rsidTr="001E4CF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C" w:rsidRPr="00DE1B6E" w:rsidRDefault="008C0A5C" w:rsidP="008C0A5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C" w:rsidRPr="00DE1B6E" w:rsidRDefault="008C0A5C" w:rsidP="008C0A5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</w:tr>
      <w:tr w:rsidR="008C0A5C" w:rsidRPr="000A53D0" w:rsidTr="00A709F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jc w:val="center"/>
              <w:rPr>
                <w:sz w:val="20"/>
                <w:szCs w:val="20"/>
              </w:rPr>
            </w:pPr>
          </w:p>
        </w:tc>
      </w:tr>
      <w:tr w:rsidR="008C0A5C" w:rsidRPr="000A53D0" w:rsidTr="00A709F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D4227A" w:rsidRDefault="00F236DC" w:rsidP="008C0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236DC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D4227A" w:rsidRDefault="00F236DC" w:rsidP="008C0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236DC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8C0A5C" w:rsidRPr="000A53D0" w:rsidTr="0050230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0A5C" w:rsidRPr="000A53D0" w:rsidRDefault="008C0A5C" w:rsidP="008C0A5C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0A5C" w:rsidRPr="00DE1B6E" w:rsidRDefault="00842AD6" w:rsidP="008C0A5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0A5C" w:rsidRPr="00DE1B6E" w:rsidRDefault="00842AD6" w:rsidP="008C0A5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</w:t>
            </w:r>
          </w:p>
        </w:tc>
      </w:tr>
      <w:tr w:rsidR="008C0A5C" w:rsidRPr="000A53D0" w:rsidTr="0050230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C" w:rsidRPr="00DE1B6E" w:rsidRDefault="00842AD6" w:rsidP="008C0A5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C" w:rsidRPr="00DE1B6E" w:rsidRDefault="00842AD6" w:rsidP="008C0A5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</w:t>
            </w:r>
          </w:p>
        </w:tc>
      </w:tr>
      <w:tr w:rsidR="008C0A5C" w:rsidRPr="000A53D0" w:rsidTr="0050230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C" w:rsidRPr="00DE1B6E" w:rsidRDefault="008C0A5C" w:rsidP="008C0A5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C" w:rsidRPr="00DE1B6E" w:rsidRDefault="008C0A5C" w:rsidP="008C0A5C">
            <w:pPr>
              <w:rPr>
                <w:b/>
                <w:i/>
                <w:sz w:val="20"/>
                <w:szCs w:val="20"/>
              </w:rPr>
            </w:pPr>
          </w:p>
        </w:tc>
      </w:tr>
      <w:tr w:rsidR="008C0A5C" w:rsidRPr="000A53D0" w:rsidTr="00A709F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jc w:val="center"/>
              <w:rPr>
                <w:sz w:val="20"/>
                <w:szCs w:val="20"/>
              </w:rPr>
            </w:pPr>
          </w:p>
        </w:tc>
      </w:tr>
      <w:tr w:rsidR="008C0A5C" w:rsidRPr="000A53D0" w:rsidTr="00A709F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jc w:val="center"/>
              <w:rPr>
                <w:sz w:val="20"/>
                <w:szCs w:val="20"/>
              </w:rPr>
            </w:pPr>
          </w:p>
        </w:tc>
      </w:tr>
      <w:tr w:rsidR="008C0A5C" w:rsidRPr="000A53D0" w:rsidTr="00A709F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jc w:val="center"/>
              <w:rPr>
                <w:sz w:val="20"/>
                <w:szCs w:val="20"/>
              </w:rPr>
            </w:pPr>
          </w:p>
        </w:tc>
      </w:tr>
      <w:tr w:rsidR="008C0A5C" w:rsidRPr="000A53D0" w:rsidTr="00A709F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5C" w:rsidRPr="000A53D0" w:rsidRDefault="008C0A5C" w:rsidP="008C0A5C">
            <w:pPr>
              <w:jc w:val="center"/>
              <w:rPr>
                <w:sz w:val="20"/>
                <w:szCs w:val="20"/>
              </w:rPr>
            </w:pPr>
          </w:p>
        </w:tc>
      </w:tr>
      <w:tr w:rsidR="008C0A5C" w:rsidRPr="000A53D0" w:rsidTr="00E21F2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0A5C" w:rsidRPr="000A53D0" w:rsidRDefault="008C0A5C" w:rsidP="008C0A5C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0A5C" w:rsidRPr="00DE1B6E" w:rsidRDefault="00842AD6" w:rsidP="008C0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0A5C" w:rsidRPr="00DE1B6E" w:rsidRDefault="00842AD6" w:rsidP="008C0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C0A5C" w:rsidRPr="000A53D0" w:rsidTr="00E21F2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0A5C" w:rsidRPr="000A53D0" w:rsidRDefault="008C0A5C" w:rsidP="008C0A5C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0A5C" w:rsidRPr="00DE1B6E" w:rsidRDefault="00842AD6" w:rsidP="008C0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0A5C" w:rsidRPr="00DE1B6E" w:rsidRDefault="00842AD6" w:rsidP="008C0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A9548D" w:rsidRDefault="00A9548D" w:rsidP="00A9548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:rsidR="00D4227A" w:rsidRDefault="00D4227A" w:rsidP="00D4227A">
      <w:pPr>
        <w:rPr>
          <w:sz w:val="20"/>
        </w:rPr>
      </w:pPr>
    </w:p>
    <w:p w:rsidR="00D4227A" w:rsidRDefault="00F236DC" w:rsidP="00D4227A">
      <w:pPr>
        <w:rPr>
          <w:sz w:val="20"/>
          <w:szCs w:val="22"/>
        </w:rPr>
      </w:pPr>
      <w:r w:rsidRPr="00F236DC">
        <w:rPr>
          <w:sz w:val="20"/>
          <w:vertAlign w:val="superscript"/>
        </w:rPr>
        <w:t>1</w:t>
      </w:r>
      <w:r w:rsidR="00D4227A">
        <w:rPr>
          <w:sz w:val="20"/>
        </w:rPr>
        <w:t>e-learning – zajęcia bez bezpośredniego udziału wykładowcy</w:t>
      </w:r>
    </w:p>
    <w:p w:rsidR="008C0A5C" w:rsidRDefault="008C0A5C" w:rsidP="008C0A5C">
      <w:pPr>
        <w:rPr>
          <w:b/>
          <w:sz w:val="20"/>
          <w:szCs w:val="20"/>
        </w:rPr>
      </w:pPr>
    </w:p>
    <w:p w:rsidR="008C0A5C" w:rsidRDefault="008C0A5C" w:rsidP="008C0A5C">
      <w:pPr>
        <w:rPr>
          <w:b/>
          <w:sz w:val="20"/>
          <w:szCs w:val="20"/>
        </w:rPr>
      </w:pPr>
    </w:p>
    <w:p w:rsidR="007122B0" w:rsidRPr="00DE1B6E" w:rsidRDefault="007122B0" w:rsidP="007122B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:rsidR="005F36C7" w:rsidRPr="005F36C7" w:rsidRDefault="005F36C7" w:rsidP="005F36C7">
      <w:pPr>
        <w:rPr>
          <w:i/>
          <w:sz w:val="20"/>
        </w:rPr>
      </w:pPr>
      <w:r w:rsidRPr="005F36C7">
        <w:rPr>
          <w:b/>
          <w:i/>
        </w:rPr>
        <w:t>Przyjmuję do realizacji</w:t>
      </w:r>
      <w:r w:rsidRPr="005F36C7">
        <w:rPr>
          <w:i/>
        </w:rPr>
        <w:t xml:space="preserve"> </w:t>
      </w:r>
      <w:r w:rsidRPr="005F36C7">
        <w:rPr>
          <w:i/>
          <w:sz w:val="20"/>
        </w:rPr>
        <w:t>(data i podpisy osób prowadzących przedmiot w danym roku akademickim)</w:t>
      </w:r>
    </w:p>
    <w:p w:rsidR="005F36C7" w:rsidRPr="005F36C7" w:rsidRDefault="005F36C7" w:rsidP="005F36C7">
      <w:pPr>
        <w:rPr>
          <w:sz w:val="20"/>
        </w:rPr>
      </w:pPr>
    </w:p>
    <w:p w:rsidR="00970DE2" w:rsidRPr="00F236DC" w:rsidRDefault="005F36C7">
      <w:pPr>
        <w:rPr>
          <w:sz w:val="20"/>
        </w:rPr>
      </w:pPr>
      <w:r w:rsidRPr="005F36C7">
        <w:rPr>
          <w:sz w:val="20"/>
        </w:rPr>
        <w:t>……………………………………………………………………………………………………………………….</w:t>
      </w:r>
    </w:p>
    <w:sectPr w:rsidR="00970DE2" w:rsidRPr="00F236DC" w:rsidSect="00C7658C">
      <w:pgSz w:w="11906" w:h="16838"/>
      <w:pgMar w:top="1417" w:right="1417" w:bottom="1417" w:left="1417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5F" w:rsidRDefault="0004295F" w:rsidP="00C7658C">
      <w:r>
        <w:separator/>
      </w:r>
    </w:p>
  </w:endnote>
  <w:endnote w:type="continuationSeparator" w:id="0">
    <w:p w:rsidR="0004295F" w:rsidRDefault="0004295F" w:rsidP="00C7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5F" w:rsidRDefault="0004295F" w:rsidP="00C7658C">
      <w:r>
        <w:separator/>
      </w:r>
    </w:p>
  </w:footnote>
  <w:footnote w:type="continuationSeparator" w:id="0">
    <w:p w:rsidR="0004295F" w:rsidRDefault="0004295F" w:rsidP="00C7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B7A4CAA"/>
    <w:multiLevelType w:val="hybridMultilevel"/>
    <w:tmpl w:val="A4F273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894F06"/>
    <w:multiLevelType w:val="hybridMultilevel"/>
    <w:tmpl w:val="754C7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B0"/>
    <w:rsid w:val="0004295F"/>
    <w:rsid w:val="000D10BF"/>
    <w:rsid w:val="000D4812"/>
    <w:rsid w:val="00175CF7"/>
    <w:rsid w:val="00191A13"/>
    <w:rsid w:val="001B5BE6"/>
    <w:rsid w:val="00225BA1"/>
    <w:rsid w:val="0028489C"/>
    <w:rsid w:val="002A7B7F"/>
    <w:rsid w:val="003621F8"/>
    <w:rsid w:val="00380D93"/>
    <w:rsid w:val="003A2448"/>
    <w:rsid w:val="003B3934"/>
    <w:rsid w:val="00403910"/>
    <w:rsid w:val="00437415"/>
    <w:rsid w:val="004418A9"/>
    <w:rsid w:val="005172DC"/>
    <w:rsid w:val="005A0426"/>
    <w:rsid w:val="005C2126"/>
    <w:rsid w:val="005F011D"/>
    <w:rsid w:val="005F36C7"/>
    <w:rsid w:val="006357D6"/>
    <w:rsid w:val="0067615B"/>
    <w:rsid w:val="006A7671"/>
    <w:rsid w:val="006F5A3F"/>
    <w:rsid w:val="007122B0"/>
    <w:rsid w:val="00732D7B"/>
    <w:rsid w:val="00734A1C"/>
    <w:rsid w:val="0077001F"/>
    <w:rsid w:val="007717D5"/>
    <w:rsid w:val="00797BB0"/>
    <w:rsid w:val="007B457D"/>
    <w:rsid w:val="008035C8"/>
    <w:rsid w:val="00842AD6"/>
    <w:rsid w:val="0088676D"/>
    <w:rsid w:val="008A0264"/>
    <w:rsid w:val="008C0A5C"/>
    <w:rsid w:val="008F3D09"/>
    <w:rsid w:val="00906F96"/>
    <w:rsid w:val="009A0D64"/>
    <w:rsid w:val="009D09C1"/>
    <w:rsid w:val="00A211D7"/>
    <w:rsid w:val="00A903E9"/>
    <w:rsid w:val="00A91F21"/>
    <w:rsid w:val="00A9548D"/>
    <w:rsid w:val="00AC7159"/>
    <w:rsid w:val="00AD1B6F"/>
    <w:rsid w:val="00AE78D4"/>
    <w:rsid w:val="00AF57A0"/>
    <w:rsid w:val="00B255BE"/>
    <w:rsid w:val="00B30219"/>
    <w:rsid w:val="00B549B5"/>
    <w:rsid w:val="00B77AAA"/>
    <w:rsid w:val="00B87D3C"/>
    <w:rsid w:val="00BD6712"/>
    <w:rsid w:val="00C648E4"/>
    <w:rsid w:val="00C759B4"/>
    <w:rsid w:val="00C7658C"/>
    <w:rsid w:val="00CD60BF"/>
    <w:rsid w:val="00D02B6E"/>
    <w:rsid w:val="00D4227A"/>
    <w:rsid w:val="00DB2D7A"/>
    <w:rsid w:val="00DD293A"/>
    <w:rsid w:val="00DD2EAF"/>
    <w:rsid w:val="00DF1B35"/>
    <w:rsid w:val="00DF1F56"/>
    <w:rsid w:val="00DF462D"/>
    <w:rsid w:val="00DF75D1"/>
    <w:rsid w:val="00E0003C"/>
    <w:rsid w:val="00E2138D"/>
    <w:rsid w:val="00E556C1"/>
    <w:rsid w:val="00E615DC"/>
    <w:rsid w:val="00EC3425"/>
    <w:rsid w:val="00F014D3"/>
    <w:rsid w:val="00F236DC"/>
    <w:rsid w:val="00F240AD"/>
    <w:rsid w:val="00F37DCF"/>
    <w:rsid w:val="00F51575"/>
    <w:rsid w:val="00F54015"/>
    <w:rsid w:val="00F6258A"/>
    <w:rsid w:val="00F64D32"/>
    <w:rsid w:val="00F85A63"/>
    <w:rsid w:val="00FA0224"/>
    <w:rsid w:val="00FC4E2F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B71E2"/>
  <w15:docId w15:val="{19AE163D-F04C-4222-AD9A-9D071F79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122B0"/>
    <w:pPr>
      <w:keepNext/>
      <w:keepLines/>
      <w:jc w:val="center"/>
      <w:outlineLvl w:val="0"/>
    </w:pPr>
    <w:rPr>
      <w:rFonts w:eastAsiaTheme="majorEastAsia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22B0"/>
    <w:rPr>
      <w:rFonts w:ascii="Times New Roman" w:eastAsiaTheme="majorEastAsia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Bodytext3">
    <w:name w:val="Body text (3)"/>
    <w:basedOn w:val="Normalny"/>
    <w:link w:val="Bodytext30"/>
    <w:rsid w:val="007122B0"/>
    <w:pPr>
      <w:shd w:val="clear" w:color="auto" w:fill="FFFFFF"/>
      <w:suppressAutoHyphens/>
      <w:spacing w:before="120" w:line="293" w:lineRule="exact"/>
      <w:ind w:hanging="420"/>
      <w:jc w:val="both"/>
    </w:pPr>
    <w:rPr>
      <w:sz w:val="21"/>
      <w:szCs w:val="21"/>
      <w:lang w:eastAsia="ar-SA"/>
    </w:rPr>
  </w:style>
  <w:style w:type="character" w:customStyle="1" w:styleId="Bodytext30">
    <w:name w:val="Body text (3)_"/>
    <w:link w:val="Bodytext3"/>
    <w:locked/>
    <w:rsid w:val="007122B0"/>
    <w:rPr>
      <w:rFonts w:ascii="Times New Roman" w:eastAsia="Times New Roman" w:hAnsi="Times New Roman" w:cs="Times New Roman"/>
      <w:sz w:val="21"/>
      <w:szCs w:val="21"/>
      <w:shd w:val="clear" w:color="auto" w:fill="FFFFFF"/>
      <w:lang w:eastAsia="ar-SA"/>
    </w:rPr>
  </w:style>
  <w:style w:type="character" w:customStyle="1" w:styleId="Bodytext395pt">
    <w:name w:val="Body text (3) + 9;5 pt"/>
    <w:rsid w:val="0071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Default">
    <w:name w:val="Default"/>
    <w:rsid w:val="007122B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17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658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658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9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9C1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Grid">
    <w:name w:val="TableGrid"/>
    <w:rsid w:val="00906F9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Emilia Kotlarz</cp:lastModifiedBy>
  <cp:revision>26</cp:revision>
  <cp:lastPrinted>2017-06-14T08:45:00Z</cp:lastPrinted>
  <dcterms:created xsi:type="dcterms:W3CDTF">2019-05-10T11:33:00Z</dcterms:created>
  <dcterms:modified xsi:type="dcterms:W3CDTF">2021-04-08T11:58:00Z</dcterms:modified>
</cp:coreProperties>
</file>